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0E" w:rsidRPr="00AD2A18" w:rsidRDefault="00B22962" w:rsidP="00883F0E">
      <w:pPr>
        <w:pStyle w:val="Heading2"/>
        <w:rPr>
          <w:b/>
          <w:bCs/>
          <w:sz w:val="24"/>
          <w:szCs w:val="24"/>
          <w:lang w:val="ro-RO"/>
        </w:rPr>
      </w:pPr>
      <w:r w:rsidRPr="00ED197A">
        <w:rPr>
          <w:b/>
          <w:bCs/>
          <w:i/>
          <w:sz w:val="24"/>
          <w:szCs w:val="24"/>
          <w:lang w:val="ro-RO"/>
        </w:rPr>
        <w:t xml:space="preserve">                                                                  </w:t>
      </w:r>
      <w:r w:rsidRPr="00AD2A18">
        <w:rPr>
          <w:b/>
          <w:bCs/>
          <w:sz w:val="24"/>
          <w:szCs w:val="24"/>
          <w:lang w:val="ro-RO"/>
        </w:rPr>
        <w:t xml:space="preserve"> </w:t>
      </w:r>
      <w:r w:rsidRPr="00AD2A18">
        <w:rPr>
          <w:b/>
          <w:bCs/>
          <w:sz w:val="32"/>
          <w:szCs w:val="24"/>
          <w:lang w:val="ro-RO"/>
        </w:rPr>
        <w:t>ANUNŢ</w:t>
      </w:r>
    </w:p>
    <w:p w:rsidR="00D369B1" w:rsidRPr="00ED197A" w:rsidRDefault="00D369B1" w:rsidP="00ED197A">
      <w:pPr>
        <w:pStyle w:val="Heading2"/>
        <w:jc w:val="center"/>
        <w:rPr>
          <w:b/>
          <w:bCs/>
          <w:i/>
          <w:sz w:val="24"/>
          <w:szCs w:val="24"/>
          <w:lang w:val="ro-RO"/>
        </w:rPr>
      </w:pPr>
      <w:r w:rsidRPr="00ED197A">
        <w:rPr>
          <w:b/>
          <w:i/>
          <w:sz w:val="24"/>
          <w:szCs w:val="24"/>
          <w:lang w:val="ro-RO"/>
        </w:rPr>
        <w:t>privind organizarea concursului de încadrare a postului vacant de execuţie de</w:t>
      </w:r>
    </w:p>
    <w:p w:rsidR="00114874" w:rsidRDefault="00AD2A18" w:rsidP="00114874">
      <w:pPr>
        <w:ind w:firstLine="720"/>
        <w:jc w:val="center"/>
        <w:rPr>
          <w:b/>
          <w:lang w:val="ro-RO"/>
        </w:rPr>
      </w:pPr>
      <w:r w:rsidRPr="00114874">
        <w:rPr>
          <w:b/>
          <w:lang w:val="ro-RO"/>
        </w:rPr>
        <w:t>REFERENT DE SPECIALITATE GRADUL II</w:t>
      </w:r>
      <w:r w:rsidRPr="00114874">
        <w:rPr>
          <w:b/>
          <w:color w:val="FF0000"/>
          <w:lang w:val="ro-RO"/>
        </w:rPr>
        <w:t xml:space="preserve">  </w:t>
      </w:r>
      <w:r w:rsidRPr="00114874">
        <w:rPr>
          <w:b/>
          <w:lang w:val="ro-RO"/>
        </w:rPr>
        <w:t>ÎN  CADRUL  BIROULUI URMĂRIRE ÎN TIMP A CONSTRUC</w:t>
      </w:r>
      <w:r w:rsidR="000B410E">
        <w:rPr>
          <w:b/>
          <w:lang w:val="ro-RO"/>
        </w:rPr>
        <w:t>Ţ</w:t>
      </w:r>
      <w:r w:rsidRPr="00114874">
        <w:rPr>
          <w:b/>
          <w:lang w:val="ro-RO"/>
        </w:rPr>
        <w:t xml:space="preserve">IILOR </w:t>
      </w:r>
      <w:r w:rsidR="000B410E">
        <w:rPr>
          <w:rFonts w:ascii="Cambria Math" w:hAnsi="Cambria Math" w:cs="Cambria Math"/>
          <w:b/>
          <w:lang w:val="ro-RO"/>
        </w:rPr>
        <w:t>Ș</w:t>
      </w:r>
      <w:r w:rsidRPr="00114874">
        <w:rPr>
          <w:b/>
          <w:lang w:val="ro-RO"/>
        </w:rPr>
        <w:t>I INSTALA</w:t>
      </w:r>
      <w:r w:rsidR="000B410E">
        <w:rPr>
          <w:b/>
          <w:lang w:val="ro-RO"/>
        </w:rPr>
        <w:t>Ţ</w:t>
      </w:r>
      <w:r w:rsidRPr="00114874">
        <w:rPr>
          <w:b/>
          <w:lang w:val="ro-RO"/>
        </w:rPr>
        <w:t>IILOR.</w:t>
      </w:r>
    </w:p>
    <w:p w:rsidR="00114874" w:rsidRPr="00114874" w:rsidRDefault="00114874" w:rsidP="00114874">
      <w:pPr>
        <w:ind w:firstLine="720"/>
        <w:jc w:val="center"/>
        <w:rPr>
          <w:b/>
          <w:lang w:val="ro-RO"/>
        </w:rPr>
      </w:pPr>
    </w:p>
    <w:p w:rsidR="004D7425" w:rsidRPr="00ED197A" w:rsidRDefault="00D369B1" w:rsidP="003A65D0">
      <w:pPr>
        <w:ind w:firstLine="720"/>
        <w:rPr>
          <w:b/>
          <w:lang w:val="ro-RO"/>
        </w:rPr>
      </w:pPr>
      <w:r w:rsidRPr="00ED197A">
        <w:rPr>
          <w:b/>
          <w:lang w:val="ro-RO"/>
        </w:rPr>
        <w:t xml:space="preserve">Postul pentru care se organizează concurs este: </w:t>
      </w:r>
    </w:p>
    <w:p w:rsidR="00E16A9D" w:rsidRPr="00ED197A" w:rsidRDefault="00114874" w:rsidP="00AF584D">
      <w:pPr>
        <w:jc w:val="both"/>
        <w:rPr>
          <w:lang w:val="ro-RO"/>
        </w:rPr>
      </w:pPr>
      <w:r w:rsidRPr="00114874">
        <w:rPr>
          <w:b/>
          <w:lang w:val="ro-RO"/>
        </w:rPr>
        <w:t>Referent de specialitate gradul II</w:t>
      </w:r>
      <w:r w:rsidRPr="00114874">
        <w:rPr>
          <w:b/>
          <w:color w:val="FF0000"/>
          <w:lang w:val="ro-RO"/>
        </w:rPr>
        <w:t xml:space="preserve">  </w:t>
      </w:r>
      <w:r w:rsidRPr="00114874">
        <w:rPr>
          <w:b/>
          <w:lang w:val="ro-RO"/>
        </w:rPr>
        <w:t>în  cadrul  Biroului Urmărire în Timp a Construc</w:t>
      </w:r>
      <w:r w:rsidR="000B410E">
        <w:rPr>
          <w:b/>
          <w:lang w:val="ro-RO"/>
        </w:rPr>
        <w:t>ţ</w:t>
      </w:r>
      <w:r w:rsidRPr="00114874">
        <w:rPr>
          <w:b/>
          <w:lang w:val="ro-RO"/>
        </w:rPr>
        <w:t xml:space="preserve">iilor </w:t>
      </w:r>
      <w:r w:rsidR="000B410E">
        <w:rPr>
          <w:rFonts w:ascii="Cambria Math" w:hAnsi="Cambria Math" w:cs="Cambria Math"/>
          <w:b/>
          <w:lang w:val="ro-RO"/>
        </w:rPr>
        <w:t>ș</w:t>
      </w:r>
      <w:r w:rsidRPr="00114874">
        <w:rPr>
          <w:b/>
          <w:lang w:val="ro-RO"/>
        </w:rPr>
        <w:t>i Instala</w:t>
      </w:r>
      <w:r w:rsidR="000B410E">
        <w:rPr>
          <w:b/>
          <w:lang w:val="ro-RO"/>
        </w:rPr>
        <w:t>ţ</w:t>
      </w:r>
      <w:r w:rsidRPr="00114874">
        <w:rPr>
          <w:b/>
          <w:lang w:val="ro-RO"/>
        </w:rPr>
        <w:t>iilor</w:t>
      </w:r>
      <w:r w:rsidRPr="00ED197A">
        <w:rPr>
          <w:lang w:val="ro-RO"/>
        </w:rPr>
        <w:t xml:space="preserve"> </w:t>
      </w:r>
      <w:r w:rsidR="00E16A9D" w:rsidRPr="00ED197A">
        <w:rPr>
          <w:lang w:val="ro-RO"/>
        </w:rPr>
        <w:t>sunt:</w:t>
      </w:r>
    </w:p>
    <w:p w:rsidR="00114874" w:rsidRPr="00ED197A" w:rsidRDefault="00E16A9D" w:rsidP="00114874">
      <w:pPr>
        <w:jc w:val="both"/>
        <w:rPr>
          <w:lang w:val="ro-RO"/>
        </w:rPr>
      </w:pPr>
      <w:r w:rsidRPr="00ED197A">
        <w:rPr>
          <w:lang w:val="ro-RO"/>
        </w:rPr>
        <w:t xml:space="preserve">   -</w:t>
      </w:r>
      <w:r w:rsidR="00114874">
        <w:rPr>
          <w:lang w:val="ro-RO"/>
        </w:rPr>
        <w:t xml:space="preserve"> -execută urmărirea curentă a comportării în timp sau a proiectului tehnic de urmărire specială a comportării în exploatarea construcţiilor.</w:t>
      </w:r>
    </w:p>
    <w:p w:rsidR="00114874" w:rsidRDefault="00114874" w:rsidP="00114874">
      <w:pPr>
        <w:jc w:val="both"/>
        <w:rPr>
          <w:lang w:val="ro-RO"/>
        </w:rPr>
      </w:pPr>
      <w:r w:rsidRPr="00ED197A">
        <w:rPr>
          <w:lang w:val="ro-RO"/>
        </w:rPr>
        <w:t xml:space="preserve"> -</w:t>
      </w:r>
      <w:r>
        <w:rPr>
          <w:lang w:val="ro-RO"/>
        </w:rPr>
        <w:t>verifică documentaţiilor de lichidare întocmite de administratorii cazărmilor.</w:t>
      </w:r>
    </w:p>
    <w:p w:rsidR="00114874" w:rsidRPr="00ED197A" w:rsidRDefault="00114874" w:rsidP="00114874">
      <w:pPr>
        <w:jc w:val="both"/>
        <w:rPr>
          <w:lang w:val="ro-RO"/>
        </w:rPr>
      </w:pPr>
      <w:r>
        <w:rPr>
          <w:lang w:val="ro-RO"/>
        </w:rPr>
        <w:t>- urmăreşte executarea  lucrărilor în antepriză si  verificăcalitatea i materialelor şi lucrărilor.</w:t>
      </w:r>
    </w:p>
    <w:p w:rsidR="00D369B1" w:rsidRPr="00ED197A" w:rsidRDefault="00B22962" w:rsidP="00114874">
      <w:pPr>
        <w:jc w:val="both"/>
        <w:rPr>
          <w:lang w:val="ro-RO"/>
        </w:rPr>
      </w:pPr>
      <w:r w:rsidRPr="00ED197A">
        <w:rPr>
          <w:b/>
          <w:lang w:val="ro-RO"/>
        </w:rPr>
        <w:t>Documentele obligatorii pentru constituirea dosarului de concurs sunt următoarele</w:t>
      </w:r>
      <w:r w:rsidRPr="00ED197A">
        <w:rPr>
          <w:lang w:val="ro-RO"/>
        </w:rPr>
        <w:t xml:space="preserve">: </w:t>
      </w:r>
    </w:p>
    <w:p w:rsidR="003A65D0" w:rsidRDefault="00B22962" w:rsidP="00D369B1">
      <w:pPr>
        <w:pStyle w:val="BodyText"/>
        <w:tabs>
          <w:tab w:val="left" w:pos="720"/>
        </w:tabs>
        <w:spacing w:after="0"/>
        <w:jc w:val="both"/>
        <w:rPr>
          <w:lang w:val="ro-RO"/>
        </w:rPr>
      </w:pPr>
      <w:r w:rsidRPr="00ED197A">
        <w:rPr>
          <w:lang w:val="ro-RO"/>
        </w:rPr>
        <w:sym w:font="Wingdings" w:char="F073"/>
      </w:r>
      <w:r w:rsidRPr="00ED197A">
        <w:rPr>
          <w:lang w:val="ro-RO"/>
        </w:rPr>
        <w:t xml:space="preserve"> cerere de înscriere la concurs adresată comandantului/şefului unităţii militare organizatoare, </w:t>
      </w:r>
    </w:p>
    <w:p w:rsidR="003A65D0" w:rsidRDefault="00B22962" w:rsidP="00D369B1">
      <w:pPr>
        <w:pStyle w:val="BodyText"/>
        <w:tabs>
          <w:tab w:val="left" w:pos="720"/>
        </w:tabs>
        <w:spacing w:after="0"/>
        <w:jc w:val="both"/>
        <w:rPr>
          <w:lang w:val="ro-RO"/>
        </w:rPr>
      </w:pPr>
      <w:r w:rsidRPr="00ED197A">
        <w:rPr>
          <w:lang w:val="ro-RO"/>
        </w:rPr>
        <w:sym w:font="Wingdings" w:char="F073"/>
      </w:r>
      <w:r w:rsidRPr="00ED197A">
        <w:rPr>
          <w:lang w:val="ro-RO"/>
        </w:rPr>
        <w:t xml:space="preserve"> cu</w:t>
      </w:r>
      <w:r w:rsidR="00446242">
        <w:rPr>
          <w:lang w:val="ro-RO"/>
        </w:rPr>
        <w:t>rriculum vitae – model european.</w:t>
      </w:r>
      <w:r w:rsidRPr="00ED197A">
        <w:rPr>
          <w:lang w:val="ro-RO"/>
        </w:rPr>
        <w:t xml:space="preserve"> </w:t>
      </w:r>
    </w:p>
    <w:p w:rsidR="003A65D0" w:rsidRDefault="00B22962" w:rsidP="00D369B1">
      <w:pPr>
        <w:pStyle w:val="BodyText"/>
        <w:tabs>
          <w:tab w:val="left" w:pos="720"/>
        </w:tabs>
        <w:spacing w:after="0"/>
        <w:jc w:val="both"/>
        <w:rPr>
          <w:lang w:val="ro-RO"/>
        </w:rPr>
      </w:pPr>
      <w:r w:rsidRPr="00ED197A">
        <w:rPr>
          <w:lang w:val="ro-RO"/>
        </w:rPr>
        <w:sym w:font="Wingdings" w:char="F073"/>
      </w:r>
      <w:r w:rsidRPr="00ED197A">
        <w:rPr>
          <w:lang w:val="ro-RO"/>
        </w:rPr>
        <w:t xml:space="preserve"> certificatul de cazier judiciar sau o declaraţie pe propria răspundere că persoana care doreşte să candideze nu are antecedente penale care să o facă incompatibilă cu postul pentru care candidează, valabilă până la obţinerea certificatului în cauză, care se prezintă cel mai târziu până la data desfăşurării primei probe a concursului</w:t>
      </w:r>
      <w:r w:rsidR="00446242">
        <w:rPr>
          <w:lang w:val="ro-RO"/>
        </w:rPr>
        <w:t>.</w:t>
      </w:r>
    </w:p>
    <w:p w:rsidR="003A65D0" w:rsidRDefault="00B22962" w:rsidP="00D369B1">
      <w:pPr>
        <w:pStyle w:val="BodyText"/>
        <w:tabs>
          <w:tab w:val="left" w:pos="720"/>
        </w:tabs>
        <w:spacing w:after="0"/>
        <w:jc w:val="both"/>
        <w:rPr>
          <w:lang w:val="ro-RO"/>
        </w:rPr>
      </w:pPr>
      <w:r w:rsidRPr="00ED197A">
        <w:rPr>
          <w:lang w:val="ro-RO"/>
        </w:rPr>
        <w:sym w:font="Wingdings" w:char="F073"/>
      </w:r>
      <w:r w:rsidRPr="00ED197A">
        <w:rPr>
          <w:lang w:val="ro-RO"/>
        </w:rPr>
        <w:t xml:space="preserve"> copia actului de identitate sau orice alt document care atestă identitatea</w:t>
      </w:r>
      <w:r w:rsidRPr="00ED197A">
        <w:rPr>
          <w:rStyle w:val="FootnoteReference"/>
          <w:lang w:val="ro-RO"/>
        </w:rPr>
        <w:footnoteReference w:customMarkFollows="1" w:id="1"/>
        <w:sym w:font="Symbol" w:char="F02A"/>
      </w:r>
      <w:r w:rsidRPr="00ED197A">
        <w:rPr>
          <w:lang w:val="ro-RO"/>
        </w:rPr>
        <w:t xml:space="preserve">, potrivit legii, după caz, </w:t>
      </w:r>
    </w:p>
    <w:p w:rsidR="003A65D0" w:rsidRDefault="00B22962" w:rsidP="00D369B1">
      <w:pPr>
        <w:pStyle w:val="BodyText"/>
        <w:tabs>
          <w:tab w:val="left" w:pos="720"/>
        </w:tabs>
        <w:spacing w:after="0"/>
        <w:jc w:val="both"/>
        <w:rPr>
          <w:lang w:val="ro-RO"/>
        </w:rPr>
      </w:pPr>
      <w:r w:rsidRPr="00ED197A">
        <w:rPr>
          <w:lang w:val="ro-RO"/>
        </w:rPr>
        <w:sym w:font="Wingdings" w:char="F073"/>
      </w:r>
      <w:r w:rsidRPr="00ED197A">
        <w:rPr>
          <w:lang w:val="ro-RO"/>
        </w:rPr>
        <w:t xml:space="preserve"> copii ale documentelor de studii</w:t>
      </w:r>
      <w:r w:rsidRPr="00ED197A">
        <w:rPr>
          <w:lang w:val="ro-RO"/>
        </w:rPr>
        <w:sym w:font="Symbol" w:char="F02A"/>
      </w:r>
      <w:r w:rsidR="00446242">
        <w:rPr>
          <w:lang w:val="ro-RO"/>
        </w:rPr>
        <w:t>.</w:t>
      </w:r>
    </w:p>
    <w:p w:rsidR="003A65D0" w:rsidRDefault="00B22962" w:rsidP="00D369B1">
      <w:pPr>
        <w:pStyle w:val="BodyText"/>
        <w:tabs>
          <w:tab w:val="left" w:pos="720"/>
        </w:tabs>
        <w:spacing w:after="0"/>
        <w:jc w:val="both"/>
        <w:rPr>
          <w:lang w:val="ro-RO"/>
        </w:rPr>
      </w:pPr>
      <w:r w:rsidRPr="00ED197A">
        <w:rPr>
          <w:lang w:val="ro-RO"/>
        </w:rPr>
        <w:sym w:font="Wingdings" w:char="F073"/>
      </w:r>
      <w:r w:rsidRPr="00ED197A">
        <w:rPr>
          <w:lang w:val="ro-RO"/>
        </w:rPr>
        <w:t xml:space="preserve"> copii ale documentelor de absolvire a unor cursuri sau atestate profesionale, după caz</w:t>
      </w:r>
      <w:r w:rsidRPr="00ED197A">
        <w:rPr>
          <w:lang w:val="ro-RO"/>
        </w:rPr>
        <w:sym w:font="Symbol" w:char="F02A"/>
      </w:r>
      <w:r w:rsidR="00446242">
        <w:rPr>
          <w:lang w:val="ro-RO"/>
        </w:rPr>
        <w:t>.</w:t>
      </w:r>
    </w:p>
    <w:p w:rsidR="003A65D0" w:rsidRDefault="00B22962" w:rsidP="00D369B1">
      <w:pPr>
        <w:pStyle w:val="BodyText"/>
        <w:tabs>
          <w:tab w:val="left" w:pos="720"/>
        </w:tabs>
        <w:spacing w:after="0"/>
        <w:jc w:val="both"/>
        <w:rPr>
          <w:lang w:val="ro-RO"/>
        </w:rPr>
      </w:pPr>
      <w:r w:rsidRPr="00ED197A">
        <w:rPr>
          <w:lang w:val="ro-RO"/>
        </w:rPr>
        <w:sym w:font="Wingdings" w:char="F073"/>
      </w:r>
      <w:r w:rsidRPr="00ED197A">
        <w:rPr>
          <w:lang w:val="ro-RO"/>
        </w:rPr>
        <w:t xml:space="preserve"> copia carnetului de muncă, conformă cu originalul şi/sau, după caz, o adeverinţă care să ateste vechimea în muncă, în meserie şi/sau în specialitatea studiilor</w:t>
      </w:r>
      <w:r w:rsidR="00446242">
        <w:rPr>
          <w:lang w:val="ro-RO"/>
        </w:rPr>
        <w:t>.</w:t>
      </w:r>
    </w:p>
    <w:p w:rsidR="003A65D0" w:rsidRDefault="00B22962" w:rsidP="00D369B1">
      <w:pPr>
        <w:pStyle w:val="BodyText"/>
        <w:tabs>
          <w:tab w:val="left" w:pos="720"/>
        </w:tabs>
        <w:spacing w:after="0"/>
        <w:jc w:val="both"/>
        <w:rPr>
          <w:lang w:val="ro-RO"/>
        </w:rPr>
      </w:pPr>
      <w:r w:rsidRPr="00ED197A">
        <w:rPr>
          <w:lang w:val="ro-RO"/>
        </w:rPr>
        <w:sym w:font="Wingdings" w:char="F073"/>
      </w:r>
      <w:r w:rsidRPr="00ED197A">
        <w:rPr>
          <w:lang w:val="ro-RO"/>
        </w:rPr>
        <w:t xml:space="preserve"> adeverinţă medicală care să ateste starea de sănătate corespunzătoare eliberată cu cel mult 6 luni anterior derulării concursului de către medicul de familie al candidatului sau de către unităţile sanitare abilitate</w:t>
      </w:r>
      <w:r w:rsidRPr="00ED197A">
        <w:rPr>
          <w:rStyle w:val="FootnoteReference"/>
          <w:lang w:val="ro-RO"/>
        </w:rPr>
        <w:footnoteReference w:customMarkFollows="1" w:id="2"/>
        <w:sym w:font="Symbol" w:char="F02A"/>
      </w:r>
      <w:r w:rsidRPr="00ED197A">
        <w:rPr>
          <w:rStyle w:val="FootnoteReference"/>
          <w:lang w:val="ro-RO"/>
        </w:rPr>
        <w:sym w:font="Symbol" w:char="F02A"/>
      </w:r>
      <w:r w:rsidR="00446242">
        <w:rPr>
          <w:lang w:val="ro-RO"/>
        </w:rPr>
        <w:t>.</w:t>
      </w:r>
    </w:p>
    <w:p w:rsidR="0058014E" w:rsidRPr="00ED197A" w:rsidRDefault="00B22962" w:rsidP="00D369B1">
      <w:pPr>
        <w:pStyle w:val="BodyText"/>
        <w:tabs>
          <w:tab w:val="left" w:pos="720"/>
        </w:tabs>
        <w:spacing w:after="0"/>
        <w:jc w:val="both"/>
        <w:rPr>
          <w:lang w:val="ro-RO"/>
        </w:rPr>
      </w:pPr>
      <w:r w:rsidRPr="00ED197A">
        <w:rPr>
          <w:lang w:val="ro-RO"/>
        </w:rPr>
        <w:sym w:font="Wingdings" w:char="F073"/>
      </w:r>
      <w:r w:rsidRPr="00ED197A">
        <w:rPr>
          <w:lang w:val="ro-RO"/>
        </w:rPr>
        <w:t xml:space="preserve"> acordul scris al persoanei care doreşte să candideze privind verificarea în vederea obţinerii autorizaţiei de acces la </w:t>
      </w:r>
      <w:r w:rsidR="00A967CF" w:rsidRPr="00ED197A">
        <w:rPr>
          <w:lang w:val="ro-RO"/>
        </w:rPr>
        <w:t>informaţii clasificate sau a certificatului de securitate, corespunzător fişei postului, în condiţiile în care este declarată „admisă” la concurs</w:t>
      </w:r>
      <w:r w:rsidR="00446242">
        <w:rPr>
          <w:lang w:val="ro-RO"/>
        </w:rPr>
        <w:t>.</w:t>
      </w:r>
      <w:r w:rsidR="001C7D94" w:rsidRPr="00ED197A">
        <w:rPr>
          <w:lang w:val="ro-RO"/>
        </w:rPr>
        <w:t xml:space="preserve">* </w:t>
      </w:r>
    </w:p>
    <w:p w:rsidR="00492E84" w:rsidRPr="00ED197A" w:rsidRDefault="00B22962" w:rsidP="000F1632">
      <w:pPr>
        <w:rPr>
          <w:lang w:val="ro-RO"/>
        </w:rPr>
      </w:pPr>
      <w:r w:rsidRPr="00AD2A18">
        <w:rPr>
          <w:b/>
          <w:lang w:val="ro-RO"/>
        </w:rPr>
        <w:t>Data limită</w:t>
      </w:r>
      <w:r w:rsidRPr="002C6F68">
        <w:rPr>
          <w:b/>
          <w:lang w:val="ro-RO"/>
        </w:rPr>
        <w:t xml:space="preserve"> până la care se pot depune dosarele de concurs</w:t>
      </w:r>
      <w:r w:rsidRPr="002C6F68">
        <w:rPr>
          <w:lang w:val="ro-RO"/>
        </w:rPr>
        <w:t xml:space="preserve"> </w:t>
      </w:r>
      <w:r w:rsidRPr="002C6F68">
        <w:rPr>
          <w:b/>
          <w:lang w:val="ro-RO"/>
        </w:rPr>
        <w:t>este</w:t>
      </w:r>
      <w:r w:rsidRPr="003A65D0">
        <w:rPr>
          <w:b/>
          <w:lang w:val="ro-RO"/>
        </w:rPr>
        <w:t>:</w:t>
      </w:r>
      <w:r w:rsidR="003A65D0">
        <w:rPr>
          <w:b/>
          <w:lang w:val="ro-RO"/>
        </w:rPr>
        <w:t xml:space="preserve"> </w:t>
      </w:r>
      <w:r w:rsidR="00114874">
        <w:rPr>
          <w:b/>
          <w:lang w:val="ro-RO"/>
        </w:rPr>
        <w:t>13.03</w:t>
      </w:r>
      <w:r w:rsidR="00445242" w:rsidRPr="002C6F68">
        <w:rPr>
          <w:b/>
          <w:lang w:val="ro-RO"/>
        </w:rPr>
        <w:t>.20</w:t>
      </w:r>
      <w:r w:rsidR="00917E5E" w:rsidRPr="002C6F68">
        <w:rPr>
          <w:b/>
          <w:lang w:val="ro-RO"/>
        </w:rPr>
        <w:t>20</w:t>
      </w:r>
      <w:r w:rsidR="00445242" w:rsidRPr="002C6F68">
        <w:rPr>
          <w:lang w:val="ro-RO"/>
        </w:rPr>
        <w:t xml:space="preserve"> </w:t>
      </w:r>
      <w:r w:rsidR="00D369B1" w:rsidRPr="002C6F68">
        <w:rPr>
          <w:b/>
          <w:lang w:val="ro-RO"/>
        </w:rPr>
        <w:t>ora 16</w:t>
      </w:r>
      <w:r w:rsidR="00445242" w:rsidRPr="002C6F68">
        <w:rPr>
          <w:b/>
          <w:lang w:val="ro-RO"/>
        </w:rPr>
        <w:t>.00</w:t>
      </w:r>
      <w:r w:rsidRPr="00ED197A">
        <w:rPr>
          <w:color w:val="76923C" w:themeColor="accent3" w:themeShade="BF"/>
          <w:lang w:val="ro-RO"/>
        </w:rPr>
        <w:tab/>
      </w:r>
    </w:p>
    <w:p w:rsidR="00753098" w:rsidRPr="00ED197A" w:rsidRDefault="00B22962" w:rsidP="00753098">
      <w:pPr>
        <w:rPr>
          <w:b/>
          <w:lang w:val="ro-RO"/>
        </w:rPr>
      </w:pPr>
      <w:r w:rsidRPr="00ED197A">
        <w:rPr>
          <w:b/>
          <w:lang w:val="ro-RO"/>
        </w:rPr>
        <w:t>Dosarele de concurs se depun la</w:t>
      </w:r>
      <w:r w:rsidR="00AD2A18">
        <w:rPr>
          <w:lang w:val="ro-RO"/>
        </w:rPr>
        <w:t xml:space="preserve"> sediul Unită</w:t>
      </w:r>
      <w:r w:rsidR="000B410E">
        <w:rPr>
          <w:lang w:val="ro-RO"/>
        </w:rPr>
        <w:t>ţ</w:t>
      </w:r>
      <w:r w:rsidR="00AD2A18">
        <w:rPr>
          <w:lang w:val="ro-RO"/>
        </w:rPr>
        <w:t xml:space="preserve">ii Militare </w:t>
      </w:r>
      <w:r w:rsidR="00834E41" w:rsidRPr="00ED197A">
        <w:rPr>
          <w:lang w:val="ro-RO"/>
        </w:rPr>
        <w:t xml:space="preserve"> 02517 Craiova</w:t>
      </w:r>
      <w:r w:rsidRPr="00ED197A">
        <w:rPr>
          <w:lang w:val="ro-RO"/>
        </w:rPr>
        <w:t xml:space="preserve">, strada </w:t>
      </w:r>
      <w:r w:rsidR="00004324" w:rsidRPr="00ED197A">
        <w:rPr>
          <w:lang w:val="ro-RO"/>
        </w:rPr>
        <w:t xml:space="preserve">Anul </w:t>
      </w:r>
      <w:r w:rsidR="00834E41" w:rsidRPr="00ED197A">
        <w:rPr>
          <w:lang w:val="ro-RO"/>
        </w:rPr>
        <w:t>1848</w:t>
      </w:r>
      <w:r w:rsidRPr="00ED197A">
        <w:rPr>
          <w:lang w:val="ro-RO"/>
        </w:rPr>
        <w:t xml:space="preserve">, nr. </w:t>
      </w:r>
      <w:r w:rsidR="00834E41" w:rsidRPr="00ED197A">
        <w:rPr>
          <w:lang w:val="ro-RO"/>
        </w:rPr>
        <w:t xml:space="preserve">98 </w:t>
      </w:r>
      <w:r w:rsidRPr="00ED197A">
        <w:rPr>
          <w:lang w:val="ro-RO"/>
        </w:rPr>
        <w:t xml:space="preserve">, localitatea </w:t>
      </w:r>
      <w:r w:rsidR="00834E41" w:rsidRPr="00ED197A">
        <w:rPr>
          <w:lang w:val="ro-RO"/>
        </w:rPr>
        <w:t>Craiova</w:t>
      </w:r>
      <w:r w:rsidR="00EE0744" w:rsidRPr="00ED197A">
        <w:rPr>
          <w:lang w:val="ro-RO"/>
        </w:rPr>
        <w:t>, persoană de contact</w:t>
      </w:r>
      <w:r w:rsidR="003A65D0">
        <w:rPr>
          <w:lang w:val="ro-RO"/>
        </w:rPr>
        <w:t xml:space="preserve">: </w:t>
      </w:r>
      <w:r w:rsidR="00AD2A18">
        <w:rPr>
          <w:b/>
          <w:lang w:val="ro-RO"/>
        </w:rPr>
        <w:t>cpt. Daniel STOICHIN, tel. 0251522375 int. 114</w:t>
      </w:r>
    </w:p>
    <w:p w:rsidR="00446242" w:rsidRDefault="00446242" w:rsidP="00B22962">
      <w:pPr>
        <w:tabs>
          <w:tab w:val="left" w:pos="540"/>
        </w:tabs>
        <w:autoSpaceDE w:val="0"/>
        <w:autoSpaceDN w:val="0"/>
        <w:adjustRightInd w:val="0"/>
        <w:rPr>
          <w:lang w:val="ro-RO"/>
        </w:rPr>
      </w:pPr>
    </w:p>
    <w:p w:rsidR="00B22962" w:rsidRPr="00ED197A" w:rsidRDefault="00B22962" w:rsidP="00B22962">
      <w:pPr>
        <w:tabs>
          <w:tab w:val="left" w:pos="540"/>
        </w:tabs>
        <w:autoSpaceDE w:val="0"/>
        <w:autoSpaceDN w:val="0"/>
        <w:adjustRightInd w:val="0"/>
        <w:rPr>
          <w:lang w:val="ro-RO"/>
        </w:rPr>
      </w:pPr>
      <w:r w:rsidRPr="00ED197A">
        <w:rPr>
          <w:b/>
          <w:lang w:val="ro-RO"/>
        </w:rPr>
        <w:t>Condiţiile generale pentru ocuparea postu</w:t>
      </w:r>
      <w:r w:rsidR="006260B7" w:rsidRPr="00ED197A">
        <w:rPr>
          <w:b/>
          <w:lang w:val="ro-RO"/>
        </w:rPr>
        <w:t>rilor</w:t>
      </w:r>
      <w:r w:rsidRPr="00ED197A">
        <w:rPr>
          <w:lang w:val="ro-RO"/>
        </w:rPr>
        <w:t xml:space="preserve"> sunt: </w:t>
      </w:r>
    </w:p>
    <w:p w:rsidR="00B22962" w:rsidRPr="00ED197A" w:rsidRDefault="00B22962" w:rsidP="00B22962">
      <w:pPr>
        <w:numPr>
          <w:ilvl w:val="0"/>
          <w:numId w:val="1"/>
        </w:numPr>
        <w:tabs>
          <w:tab w:val="num" w:pos="0"/>
          <w:tab w:val="left" w:pos="720"/>
          <w:tab w:val="left" w:pos="1080"/>
        </w:tabs>
        <w:autoSpaceDE w:val="0"/>
        <w:autoSpaceDN w:val="0"/>
        <w:adjustRightInd w:val="0"/>
        <w:ind w:left="0" w:firstLine="720"/>
        <w:jc w:val="both"/>
        <w:rPr>
          <w:b/>
          <w:lang w:val="ro-RO"/>
        </w:rPr>
      </w:pPr>
      <w:r w:rsidRPr="00ED197A">
        <w:rPr>
          <w:lang w:val="ro-RO"/>
        </w:rPr>
        <w:t>deţinerea cetăţeniei române, a cetăţeniei altor state membre ale Uniunii Europene sau a statelor aparţinând Spaţiului Economic European şi a domiciliului în România;</w:t>
      </w:r>
    </w:p>
    <w:p w:rsidR="00B22962" w:rsidRPr="00ED197A" w:rsidRDefault="00B22962" w:rsidP="00B22962">
      <w:pPr>
        <w:numPr>
          <w:ilvl w:val="0"/>
          <w:numId w:val="1"/>
        </w:numPr>
        <w:tabs>
          <w:tab w:val="clear" w:pos="720"/>
          <w:tab w:val="num" w:pos="0"/>
          <w:tab w:val="left" w:pos="1080"/>
        </w:tabs>
        <w:autoSpaceDE w:val="0"/>
        <w:autoSpaceDN w:val="0"/>
        <w:adjustRightInd w:val="0"/>
        <w:ind w:left="0" w:firstLine="720"/>
        <w:jc w:val="both"/>
        <w:rPr>
          <w:b/>
          <w:lang w:val="ro-RO"/>
        </w:rPr>
      </w:pPr>
      <w:r w:rsidRPr="00ED197A">
        <w:rPr>
          <w:lang w:val="ro-RO"/>
        </w:rPr>
        <w:t>cunoaşterea limbii române, scris şi vorbit;</w:t>
      </w:r>
    </w:p>
    <w:p w:rsidR="00B22962" w:rsidRPr="00ED197A" w:rsidRDefault="00B22962" w:rsidP="00B22962">
      <w:pPr>
        <w:numPr>
          <w:ilvl w:val="0"/>
          <w:numId w:val="1"/>
        </w:numPr>
        <w:tabs>
          <w:tab w:val="clear" w:pos="720"/>
          <w:tab w:val="num" w:pos="0"/>
          <w:tab w:val="left" w:pos="1080"/>
        </w:tabs>
        <w:autoSpaceDE w:val="0"/>
        <w:autoSpaceDN w:val="0"/>
        <w:adjustRightInd w:val="0"/>
        <w:ind w:left="0" w:firstLine="720"/>
        <w:jc w:val="both"/>
        <w:rPr>
          <w:b/>
          <w:lang w:val="ro-RO"/>
        </w:rPr>
      </w:pPr>
      <w:r w:rsidRPr="00ED197A">
        <w:rPr>
          <w:lang w:val="ro-RO"/>
        </w:rPr>
        <w:t>deţinerea</w:t>
      </w:r>
      <w:r w:rsidRPr="00ED197A">
        <w:rPr>
          <w:b/>
          <w:lang w:val="ro-RO"/>
        </w:rPr>
        <w:t xml:space="preserve"> </w:t>
      </w:r>
      <w:r w:rsidRPr="00ED197A">
        <w:rPr>
          <w:lang w:val="ro-RO"/>
        </w:rPr>
        <w:t>capacităţii depline de exerciţiu;</w:t>
      </w:r>
    </w:p>
    <w:p w:rsidR="00B22962" w:rsidRPr="00ED197A" w:rsidRDefault="00B22962" w:rsidP="00B22962">
      <w:pPr>
        <w:numPr>
          <w:ilvl w:val="0"/>
          <w:numId w:val="1"/>
        </w:numPr>
        <w:tabs>
          <w:tab w:val="clear" w:pos="720"/>
          <w:tab w:val="num" w:pos="0"/>
          <w:tab w:val="left" w:pos="1080"/>
        </w:tabs>
        <w:autoSpaceDE w:val="0"/>
        <w:autoSpaceDN w:val="0"/>
        <w:adjustRightInd w:val="0"/>
        <w:ind w:left="0" w:firstLine="720"/>
        <w:jc w:val="both"/>
        <w:rPr>
          <w:b/>
          <w:lang w:val="ro-RO"/>
        </w:rPr>
      </w:pPr>
      <w:r w:rsidRPr="00ED197A">
        <w:rPr>
          <w:lang w:val="ro-RO"/>
        </w:rPr>
        <w:t>deţinerea unei</w:t>
      </w:r>
      <w:r w:rsidRPr="00ED197A">
        <w:rPr>
          <w:b/>
          <w:lang w:val="ro-RO"/>
        </w:rPr>
        <w:t xml:space="preserve"> </w:t>
      </w:r>
      <w:r w:rsidRPr="00ED197A">
        <w:rPr>
          <w:lang w:val="ro-RO"/>
        </w:rPr>
        <w:t>stări de sănătate corespunzătoare postului, atestată pe baza adeverinţei medicale eliberate de medicul de familie sau de unităţile sanitare abilitate;</w:t>
      </w:r>
    </w:p>
    <w:p w:rsidR="00492E84" w:rsidRPr="003A65D0" w:rsidRDefault="00B22962" w:rsidP="003A65D0">
      <w:pPr>
        <w:numPr>
          <w:ilvl w:val="0"/>
          <w:numId w:val="1"/>
        </w:numPr>
        <w:tabs>
          <w:tab w:val="clear" w:pos="720"/>
          <w:tab w:val="num" w:pos="0"/>
          <w:tab w:val="left" w:pos="1080"/>
        </w:tabs>
        <w:autoSpaceDE w:val="0"/>
        <w:autoSpaceDN w:val="0"/>
        <w:adjustRightInd w:val="0"/>
        <w:ind w:left="0" w:firstLine="720"/>
        <w:jc w:val="both"/>
        <w:rPr>
          <w:b/>
          <w:lang w:val="ro-RO"/>
        </w:rPr>
      </w:pPr>
      <w:r w:rsidRPr="00ED197A">
        <w:rPr>
          <w:lang w:val="ro-RO"/>
        </w:rPr>
        <w:t xml:space="preserve">persoana care doreşte să candideze trebuie să nu fi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postului, cu </w:t>
      </w:r>
      <w:r w:rsidRPr="003A65D0">
        <w:rPr>
          <w:lang w:val="ro-RO"/>
        </w:rPr>
        <w:t>excepţia situaţiei în care a intervenit reabilitarea.</w:t>
      </w:r>
    </w:p>
    <w:p w:rsidR="00E17784" w:rsidRPr="003A65D0" w:rsidRDefault="00AD2A18" w:rsidP="00AD2A18">
      <w:pPr>
        <w:jc w:val="both"/>
        <w:rPr>
          <w:b/>
          <w:lang w:val="ro-RO"/>
        </w:rPr>
      </w:pPr>
      <w:r>
        <w:rPr>
          <w:b/>
          <w:lang w:val="ro-RO"/>
        </w:rPr>
        <w:t xml:space="preserve">          </w:t>
      </w:r>
      <w:r w:rsidR="00C10401" w:rsidRPr="003A65D0">
        <w:rPr>
          <w:b/>
          <w:lang w:val="ro-RO"/>
        </w:rPr>
        <w:t>Condiţiile specifice necesare pentru</w:t>
      </w:r>
      <w:r w:rsidR="003A65D0" w:rsidRPr="003A65D0">
        <w:rPr>
          <w:b/>
          <w:lang w:val="ro-RO"/>
        </w:rPr>
        <w:t xml:space="preserve"> </w:t>
      </w:r>
      <w:r w:rsidR="00C10401" w:rsidRPr="003A65D0">
        <w:rPr>
          <w:b/>
          <w:lang w:val="ro-RO"/>
        </w:rPr>
        <w:t>ocuparea</w:t>
      </w:r>
      <w:r w:rsidR="003A65D0" w:rsidRPr="003A65D0">
        <w:rPr>
          <w:b/>
          <w:lang w:val="ro-RO"/>
        </w:rPr>
        <w:t xml:space="preserve"> </w:t>
      </w:r>
      <w:r w:rsidR="004D7425" w:rsidRPr="003A65D0">
        <w:rPr>
          <w:b/>
          <w:lang w:val="ro-RO"/>
        </w:rPr>
        <w:t xml:space="preserve">postului </w:t>
      </w:r>
      <w:r w:rsidR="00E17784" w:rsidRPr="003A65D0">
        <w:rPr>
          <w:b/>
          <w:lang w:val="ro-RO"/>
        </w:rPr>
        <w:t xml:space="preserve">de </w:t>
      </w:r>
      <w:r w:rsidR="00917E5E" w:rsidRPr="003A65D0">
        <w:rPr>
          <w:b/>
          <w:lang w:val="ro-RO"/>
        </w:rPr>
        <w:t>Referent de specialitate gradul I</w:t>
      </w:r>
      <w:r>
        <w:rPr>
          <w:b/>
          <w:lang w:val="ro-RO"/>
        </w:rPr>
        <w:t>I</w:t>
      </w:r>
      <w:r w:rsidR="00917E5E" w:rsidRPr="003A65D0">
        <w:rPr>
          <w:b/>
          <w:color w:val="FF0000"/>
          <w:lang w:val="ro-RO"/>
        </w:rPr>
        <w:t xml:space="preserve">  </w:t>
      </w:r>
      <w:r w:rsidR="00917E5E" w:rsidRPr="003A65D0">
        <w:rPr>
          <w:b/>
          <w:lang w:val="ro-RO"/>
        </w:rPr>
        <w:t xml:space="preserve">în  cadrul  Biroului </w:t>
      </w:r>
      <w:r>
        <w:rPr>
          <w:b/>
          <w:lang w:val="ro-RO"/>
        </w:rPr>
        <w:t>urmărire în timp a construc</w:t>
      </w:r>
      <w:r w:rsidR="000B410E">
        <w:rPr>
          <w:b/>
          <w:lang w:val="ro-RO"/>
        </w:rPr>
        <w:t>ţ</w:t>
      </w:r>
      <w:r>
        <w:rPr>
          <w:b/>
          <w:lang w:val="ro-RO"/>
        </w:rPr>
        <w:t xml:space="preserve">iilor </w:t>
      </w:r>
      <w:r w:rsidR="000B410E">
        <w:rPr>
          <w:rFonts w:ascii="Cambria Math" w:hAnsi="Cambria Math" w:cs="Cambria Math"/>
          <w:b/>
          <w:lang w:val="ro-RO"/>
        </w:rPr>
        <w:t>ș</w:t>
      </w:r>
      <w:r>
        <w:rPr>
          <w:b/>
          <w:lang w:val="ro-RO"/>
        </w:rPr>
        <w:t>i instala</w:t>
      </w:r>
      <w:r w:rsidR="000B410E">
        <w:rPr>
          <w:b/>
          <w:lang w:val="ro-RO"/>
        </w:rPr>
        <w:t>ţ</w:t>
      </w:r>
      <w:r>
        <w:rPr>
          <w:b/>
          <w:lang w:val="ro-RO"/>
        </w:rPr>
        <w:t>iilor</w:t>
      </w:r>
      <w:r w:rsidR="00D369B1" w:rsidRPr="003A65D0">
        <w:rPr>
          <w:lang w:val="ro-RO"/>
        </w:rPr>
        <w:t xml:space="preserve"> </w:t>
      </w:r>
      <w:r w:rsidR="004D7425" w:rsidRPr="003A65D0">
        <w:rPr>
          <w:b/>
          <w:i/>
          <w:lang w:val="ro-RO"/>
        </w:rPr>
        <w:t>sunt</w:t>
      </w:r>
      <w:r w:rsidR="00E17784" w:rsidRPr="003A65D0">
        <w:rPr>
          <w:b/>
          <w:i/>
          <w:lang w:val="ro-RO"/>
        </w:rPr>
        <w:t>:</w:t>
      </w:r>
    </w:p>
    <w:p w:rsidR="00AD2A18" w:rsidRDefault="00AD2A18" w:rsidP="00AD2A18">
      <w:pPr>
        <w:ind w:firstLine="630"/>
        <w:jc w:val="both"/>
        <w:rPr>
          <w:lang w:val="ro-RO"/>
        </w:rPr>
      </w:pPr>
      <w:r w:rsidRPr="002B2076">
        <w:rPr>
          <w:b/>
          <w:i/>
          <w:lang w:val="ro-RO"/>
        </w:rPr>
        <w:lastRenderedPageBreak/>
        <w:t>Nivelul studiilor</w:t>
      </w:r>
      <w:r>
        <w:rPr>
          <w:lang w:val="ro-RO"/>
        </w:rPr>
        <w:t xml:space="preserve">: universitare cu diplomă de licenţă - </w:t>
      </w:r>
      <w:r>
        <w:rPr>
          <w:b/>
          <w:lang w:val="ro-RO"/>
        </w:rPr>
        <w:t xml:space="preserve">INGINER </w:t>
      </w:r>
      <w:r>
        <w:rPr>
          <w:lang w:val="ro-RO"/>
        </w:rPr>
        <w:t>în unul din domeniile: inginerie civilă, inginerie electrică, inginerie energetică, ingineria instalaţiilor şi arhitectură într-una din  specializările:</w:t>
      </w:r>
    </w:p>
    <w:p w:rsidR="00AD2A18" w:rsidRPr="00AD2A18" w:rsidRDefault="00AD2A18" w:rsidP="00AD2A18">
      <w:pPr>
        <w:pStyle w:val="ListParagraph"/>
        <w:numPr>
          <w:ilvl w:val="0"/>
          <w:numId w:val="14"/>
        </w:numPr>
        <w:ind w:left="990"/>
        <w:jc w:val="both"/>
        <w:rPr>
          <w:lang w:val="ro-RO"/>
        </w:rPr>
      </w:pPr>
      <w:r w:rsidRPr="00AD2A18">
        <w:rPr>
          <w:lang w:val="ro-RO"/>
        </w:rPr>
        <w:t>Construcţii civile, industriale şi agricole.</w:t>
      </w:r>
    </w:p>
    <w:p w:rsidR="00AD2A18" w:rsidRPr="00AD2A18" w:rsidRDefault="00AD2A18" w:rsidP="00AD2A18">
      <w:pPr>
        <w:pStyle w:val="ListParagraph"/>
        <w:numPr>
          <w:ilvl w:val="0"/>
          <w:numId w:val="14"/>
        </w:numPr>
        <w:ind w:left="990"/>
        <w:jc w:val="both"/>
        <w:rPr>
          <w:lang w:val="ro-RO"/>
        </w:rPr>
      </w:pPr>
      <w:r w:rsidRPr="00AD2A18">
        <w:rPr>
          <w:lang w:val="ro-RO"/>
        </w:rPr>
        <w:t>Inginerie civilă.</w:t>
      </w:r>
    </w:p>
    <w:p w:rsidR="00AD2A18" w:rsidRPr="00AD2A18" w:rsidRDefault="00AD2A18" w:rsidP="00AD2A18">
      <w:pPr>
        <w:pStyle w:val="ListParagraph"/>
        <w:numPr>
          <w:ilvl w:val="0"/>
          <w:numId w:val="14"/>
        </w:numPr>
        <w:ind w:left="990"/>
        <w:jc w:val="both"/>
        <w:rPr>
          <w:lang w:val="ro-RO"/>
        </w:rPr>
      </w:pPr>
      <w:r w:rsidRPr="00AD2A18">
        <w:rPr>
          <w:lang w:val="ro-RO"/>
        </w:rPr>
        <w:t>Căi ferate, drumuri şi poduri.</w:t>
      </w:r>
    </w:p>
    <w:p w:rsidR="00AD2A18" w:rsidRPr="00AD2A18" w:rsidRDefault="00AD2A18" w:rsidP="00AD2A18">
      <w:pPr>
        <w:pStyle w:val="ListParagraph"/>
        <w:numPr>
          <w:ilvl w:val="0"/>
          <w:numId w:val="14"/>
        </w:numPr>
        <w:ind w:left="990"/>
        <w:jc w:val="both"/>
        <w:rPr>
          <w:lang w:val="ro-RO"/>
        </w:rPr>
      </w:pPr>
      <w:r w:rsidRPr="00AD2A18">
        <w:rPr>
          <w:lang w:val="ro-RO"/>
        </w:rPr>
        <w:t>Amenajări şi construcţii hidrotehnice.</w:t>
      </w:r>
    </w:p>
    <w:p w:rsidR="00AD2A18" w:rsidRDefault="00AD2A18" w:rsidP="00AD2A18">
      <w:pPr>
        <w:pStyle w:val="ListParagraph"/>
        <w:numPr>
          <w:ilvl w:val="0"/>
          <w:numId w:val="14"/>
        </w:numPr>
        <w:ind w:left="990"/>
        <w:jc w:val="both"/>
        <w:rPr>
          <w:lang w:val="ro-RO"/>
        </w:rPr>
      </w:pPr>
      <w:r>
        <w:rPr>
          <w:lang w:val="ro-RO"/>
        </w:rPr>
        <w:t xml:space="preserve">Ingineria instalatiilor. </w:t>
      </w:r>
    </w:p>
    <w:p w:rsidR="00AD2A18" w:rsidRDefault="00AD2A18" w:rsidP="00AD2A18">
      <w:pPr>
        <w:pStyle w:val="ListParagraph"/>
        <w:numPr>
          <w:ilvl w:val="0"/>
          <w:numId w:val="14"/>
        </w:numPr>
        <w:ind w:left="990"/>
        <w:jc w:val="both"/>
        <w:rPr>
          <w:lang w:val="ro-RO"/>
        </w:rPr>
      </w:pPr>
      <w:r>
        <w:rPr>
          <w:lang w:val="ro-RO"/>
        </w:rPr>
        <w:t>Inginerie electrică în construcţii.</w:t>
      </w:r>
    </w:p>
    <w:p w:rsidR="00AD2A18" w:rsidRDefault="00AD2A18" w:rsidP="00AD2A18">
      <w:pPr>
        <w:pStyle w:val="ListParagraph"/>
        <w:numPr>
          <w:ilvl w:val="0"/>
          <w:numId w:val="14"/>
        </w:numPr>
        <w:ind w:left="990"/>
        <w:jc w:val="both"/>
        <w:rPr>
          <w:lang w:val="ro-RO"/>
        </w:rPr>
      </w:pPr>
      <w:r>
        <w:rPr>
          <w:lang w:val="ro-RO"/>
        </w:rPr>
        <w:t>Sisteme electrice.</w:t>
      </w:r>
    </w:p>
    <w:p w:rsidR="00AD2A18" w:rsidRDefault="00AD2A18" w:rsidP="00AD2A18">
      <w:pPr>
        <w:pStyle w:val="ListParagraph"/>
        <w:numPr>
          <w:ilvl w:val="0"/>
          <w:numId w:val="14"/>
        </w:numPr>
        <w:ind w:left="990"/>
        <w:jc w:val="both"/>
        <w:rPr>
          <w:lang w:val="ro-RO"/>
        </w:rPr>
      </w:pPr>
      <w:r>
        <w:rPr>
          <w:lang w:val="ro-RO"/>
        </w:rPr>
        <w:t>Electrotehnică.</w:t>
      </w:r>
    </w:p>
    <w:p w:rsidR="004222DD" w:rsidRPr="004222DD" w:rsidRDefault="004222DD" w:rsidP="004222DD">
      <w:pPr>
        <w:jc w:val="both"/>
        <w:rPr>
          <w:lang w:val="ro-RO"/>
        </w:rPr>
      </w:pPr>
      <w:r>
        <w:rPr>
          <w:lang w:val="ro-RO"/>
        </w:rPr>
        <w:t xml:space="preserve"> </w:t>
      </w:r>
      <w:r w:rsidRPr="004222DD">
        <w:rPr>
          <w:lang w:val="ro-RO"/>
        </w:rPr>
        <w:t>Este necesară autorizarea acestuia ca diriginte de șantier în domeniile de autorizare minim 2.2 categorie de importanță normală.</w:t>
      </w:r>
    </w:p>
    <w:p w:rsidR="00AD2A18" w:rsidRPr="00DA37E7" w:rsidRDefault="00AD2A18" w:rsidP="00AD2A18">
      <w:pPr>
        <w:jc w:val="both"/>
        <w:rPr>
          <w:lang w:val="ro-RO"/>
        </w:rPr>
      </w:pPr>
      <w:r w:rsidRPr="00DA37E7">
        <w:rPr>
          <w:b/>
          <w:i/>
          <w:lang w:val="ro-RO"/>
        </w:rPr>
        <w:t>Vechime în muncă</w:t>
      </w:r>
      <w:r w:rsidRPr="00DA37E7">
        <w:rPr>
          <w:lang w:val="ro-RO"/>
        </w:rPr>
        <w:t xml:space="preserve">: </w:t>
      </w:r>
      <w:r>
        <w:rPr>
          <w:lang w:val="ro-RO"/>
        </w:rPr>
        <w:t xml:space="preserve">minim </w:t>
      </w:r>
      <w:r w:rsidRPr="00DA37E7">
        <w:rPr>
          <w:lang w:val="ro-RO"/>
        </w:rPr>
        <w:t>3 ani şi 6 luni.</w:t>
      </w:r>
    </w:p>
    <w:p w:rsidR="00AD2A18" w:rsidRPr="00706CF4" w:rsidRDefault="00AD2A18" w:rsidP="00AD2A18">
      <w:pPr>
        <w:jc w:val="both"/>
        <w:rPr>
          <w:lang w:val="ro-RO"/>
        </w:rPr>
      </w:pPr>
      <w:r w:rsidRPr="00DA37E7">
        <w:rPr>
          <w:b/>
          <w:i/>
          <w:lang w:val="ro-RO"/>
        </w:rPr>
        <w:t>Vechime în specialitate</w:t>
      </w:r>
      <w:r w:rsidRPr="00DA37E7">
        <w:rPr>
          <w:lang w:val="ro-RO"/>
        </w:rPr>
        <w:t xml:space="preserve">: </w:t>
      </w:r>
      <w:r>
        <w:rPr>
          <w:lang w:val="ro-RO"/>
        </w:rPr>
        <w:t xml:space="preserve">minim </w:t>
      </w:r>
      <w:r w:rsidRPr="00DA37E7">
        <w:rPr>
          <w:lang w:val="ro-RO"/>
        </w:rPr>
        <w:t>3 ani şi 6 luni.</w:t>
      </w:r>
    </w:p>
    <w:p w:rsidR="006648C0" w:rsidRPr="003A65D0" w:rsidRDefault="00B22962" w:rsidP="003A65D0">
      <w:pPr>
        <w:jc w:val="both"/>
        <w:rPr>
          <w:b/>
          <w:color w:val="CC9900"/>
          <w:shd w:val="clear" w:color="auto" w:fill="0D0D0D" w:themeFill="text1" w:themeFillTint="F2"/>
          <w:lang w:val="ro-RO"/>
        </w:rPr>
      </w:pPr>
      <w:r w:rsidRPr="003A65D0">
        <w:rPr>
          <w:b/>
          <w:lang w:val="ro-RO"/>
        </w:rPr>
        <w:t>Rezultatul selecţiei dosarelor de concurs se va afişa în data de</w:t>
      </w:r>
      <w:r w:rsidR="003A65D0" w:rsidRPr="003A65D0">
        <w:rPr>
          <w:lang w:val="ro-RO"/>
        </w:rPr>
        <w:t xml:space="preserve"> </w:t>
      </w:r>
      <w:r w:rsidR="00114874">
        <w:rPr>
          <w:b/>
          <w:lang w:val="ro-RO"/>
        </w:rPr>
        <w:t>17</w:t>
      </w:r>
      <w:r w:rsidR="00E17784" w:rsidRPr="003A65D0">
        <w:rPr>
          <w:b/>
          <w:lang w:val="ro-RO"/>
        </w:rPr>
        <w:t>.0</w:t>
      </w:r>
      <w:r w:rsidR="00114874">
        <w:rPr>
          <w:b/>
          <w:lang w:val="ro-RO"/>
        </w:rPr>
        <w:t>3</w:t>
      </w:r>
      <w:r w:rsidR="00917E5E" w:rsidRPr="003A65D0">
        <w:rPr>
          <w:b/>
          <w:lang w:val="ro-RO"/>
        </w:rPr>
        <w:t xml:space="preserve">.2020 </w:t>
      </w:r>
      <w:r w:rsidR="00445242" w:rsidRPr="003A65D0">
        <w:rPr>
          <w:b/>
          <w:lang w:val="ro-RO"/>
        </w:rPr>
        <w:t xml:space="preserve"> </w:t>
      </w:r>
      <w:r w:rsidR="00753098" w:rsidRPr="003A65D0">
        <w:rPr>
          <w:b/>
          <w:lang w:val="ro-RO"/>
        </w:rPr>
        <w:t>pana la ora 1</w:t>
      </w:r>
      <w:r w:rsidR="00114874">
        <w:rPr>
          <w:b/>
          <w:lang w:val="ro-RO"/>
        </w:rPr>
        <w:t>2</w:t>
      </w:r>
      <w:r w:rsidR="00753098" w:rsidRPr="003A65D0">
        <w:rPr>
          <w:b/>
          <w:lang w:val="ro-RO"/>
        </w:rPr>
        <w:t>.00</w:t>
      </w:r>
    </w:p>
    <w:p w:rsidR="006648C0" w:rsidRPr="003A65D0" w:rsidRDefault="00C040E1" w:rsidP="003A65D0">
      <w:pPr>
        <w:autoSpaceDE w:val="0"/>
        <w:autoSpaceDN w:val="0"/>
        <w:adjustRightInd w:val="0"/>
        <w:jc w:val="both"/>
        <w:rPr>
          <w:b/>
          <w:color w:val="CC9900"/>
          <w:shd w:val="clear" w:color="auto" w:fill="0D0D0D" w:themeFill="text1" w:themeFillTint="F2"/>
          <w:lang w:val="ro-RO"/>
        </w:rPr>
      </w:pPr>
      <w:r w:rsidRPr="003A65D0">
        <w:rPr>
          <w:b/>
          <w:lang w:val="ro-RO"/>
        </w:rPr>
        <w:t>Depunerea contestaţiilor</w:t>
      </w:r>
      <w:r w:rsidR="008233A8" w:rsidRPr="003A65D0">
        <w:rPr>
          <w:b/>
          <w:lang w:val="ro-RO"/>
        </w:rPr>
        <w:t xml:space="preserve"> privind </w:t>
      </w:r>
      <w:r w:rsidR="009A6517">
        <w:rPr>
          <w:b/>
          <w:lang w:val="ro-RO"/>
        </w:rPr>
        <w:t xml:space="preserve">rezultatul selecţiei dosarelor </w:t>
      </w:r>
      <w:r w:rsidR="00114874">
        <w:rPr>
          <w:b/>
          <w:lang w:val="ro-RO"/>
        </w:rPr>
        <w:t>18</w:t>
      </w:r>
      <w:r w:rsidR="00E17784" w:rsidRPr="003A65D0">
        <w:rPr>
          <w:b/>
          <w:lang w:val="ro-RO"/>
        </w:rPr>
        <w:t>.0</w:t>
      </w:r>
      <w:r w:rsidR="00114874">
        <w:rPr>
          <w:b/>
          <w:lang w:val="ro-RO"/>
        </w:rPr>
        <w:t>3</w:t>
      </w:r>
      <w:r w:rsidR="00917E5E" w:rsidRPr="003A65D0">
        <w:rPr>
          <w:b/>
          <w:lang w:val="ro-RO"/>
        </w:rPr>
        <w:t xml:space="preserve">.2020 </w:t>
      </w:r>
      <w:r w:rsidR="00D369B1" w:rsidRPr="003A65D0">
        <w:rPr>
          <w:b/>
          <w:lang w:val="ro-RO"/>
        </w:rPr>
        <w:t xml:space="preserve"> până la ora 12</w:t>
      </w:r>
      <w:r w:rsidR="006648C0" w:rsidRPr="003A65D0">
        <w:rPr>
          <w:b/>
          <w:lang w:val="ro-RO"/>
        </w:rPr>
        <w:t>.00</w:t>
      </w:r>
    </w:p>
    <w:p w:rsidR="0058014E" w:rsidRDefault="008233A8" w:rsidP="003A65D0">
      <w:pPr>
        <w:autoSpaceDE w:val="0"/>
        <w:autoSpaceDN w:val="0"/>
        <w:adjustRightInd w:val="0"/>
        <w:jc w:val="both"/>
        <w:rPr>
          <w:b/>
          <w:lang w:val="ro-RO"/>
        </w:rPr>
      </w:pPr>
      <w:r w:rsidRPr="003A65D0">
        <w:rPr>
          <w:b/>
          <w:lang w:val="ro-RO"/>
        </w:rPr>
        <w:t>Soluţionarea contestaţ</w:t>
      </w:r>
      <w:r w:rsidR="009A6517">
        <w:rPr>
          <w:b/>
          <w:lang w:val="ro-RO"/>
        </w:rPr>
        <w:t xml:space="preserve">iilor şi afişarea rezultatelor </w:t>
      </w:r>
      <w:r w:rsidR="00114874">
        <w:rPr>
          <w:b/>
          <w:lang w:val="ro-RO"/>
        </w:rPr>
        <w:t>18</w:t>
      </w:r>
      <w:r w:rsidR="00114874" w:rsidRPr="003A65D0">
        <w:rPr>
          <w:b/>
          <w:lang w:val="ro-RO"/>
        </w:rPr>
        <w:t>.0</w:t>
      </w:r>
      <w:r w:rsidR="00114874">
        <w:rPr>
          <w:b/>
          <w:lang w:val="ro-RO"/>
        </w:rPr>
        <w:t>3</w:t>
      </w:r>
      <w:r w:rsidR="00114874" w:rsidRPr="003A65D0">
        <w:rPr>
          <w:b/>
          <w:lang w:val="ro-RO"/>
        </w:rPr>
        <w:t xml:space="preserve">.2020  </w:t>
      </w:r>
      <w:r w:rsidR="006648C0" w:rsidRPr="003A65D0">
        <w:rPr>
          <w:b/>
          <w:lang w:val="ro-RO"/>
        </w:rPr>
        <w:t>cu afişare la ora 16.00</w:t>
      </w:r>
    </w:p>
    <w:p w:rsidR="00446242" w:rsidRPr="00446242" w:rsidRDefault="00446242" w:rsidP="003A65D0">
      <w:pPr>
        <w:autoSpaceDE w:val="0"/>
        <w:autoSpaceDN w:val="0"/>
        <w:adjustRightInd w:val="0"/>
        <w:jc w:val="both"/>
        <w:rPr>
          <w:b/>
          <w:color w:val="CC9900"/>
          <w:sz w:val="16"/>
          <w:szCs w:val="18"/>
          <w:lang w:val="ro-RO"/>
        </w:rPr>
      </w:pPr>
    </w:p>
    <w:p w:rsidR="00492E84" w:rsidRPr="003A65D0" w:rsidRDefault="00B22962" w:rsidP="003A65D0">
      <w:pPr>
        <w:autoSpaceDE w:val="0"/>
        <w:autoSpaceDN w:val="0"/>
        <w:adjustRightInd w:val="0"/>
        <w:jc w:val="both"/>
        <w:rPr>
          <w:b/>
          <w:lang w:val="ro-RO"/>
        </w:rPr>
      </w:pPr>
      <w:r w:rsidRPr="003A65D0">
        <w:rPr>
          <w:b/>
          <w:lang w:val="ro-RO"/>
        </w:rPr>
        <w:t>Tipul probelor de concurs, locul, data şi ora desfăşurării acestora:</w:t>
      </w:r>
    </w:p>
    <w:p w:rsidR="006648C0" w:rsidRPr="003A65D0" w:rsidRDefault="00A50523" w:rsidP="003A65D0">
      <w:pPr>
        <w:jc w:val="both"/>
        <w:rPr>
          <w:shd w:val="clear" w:color="auto" w:fill="B6DDE8" w:themeFill="accent5" w:themeFillTint="66"/>
          <w:lang w:val="ro-RO"/>
        </w:rPr>
      </w:pPr>
      <w:r w:rsidRPr="00DA085B">
        <w:rPr>
          <w:b/>
          <w:lang w:val="ro-RO"/>
        </w:rPr>
        <w:t>PROBA SCRISĂ</w:t>
      </w:r>
      <w:r w:rsidR="00B22962" w:rsidRPr="00DA085B">
        <w:rPr>
          <w:b/>
          <w:lang w:val="ro-RO"/>
        </w:rPr>
        <w:t>:</w:t>
      </w:r>
      <w:r w:rsidR="00B22962" w:rsidRPr="003A65D0">
        <w:rPr>
          <w:lang w:val="ro-RO"/>
        </w:rPr>
        <w:t xml:space="preserve"> se des</w:t>
      </w:r>
      <w:r w:rsidR="00AD2A18">
        <w:rPr>
          <w:lang w:val="ro-RO"/>
        </w:rPr>
        <w:t>făşoară la sediul Unită</w:t>
      </w:r>
      <w:r w:rsidR="000B410E">
        <w:rPr>
          <w:lang w:val="ro-RO"/>
        </w:rPr>
        <w:t>ţ</w:t>
      </w:r>
      <w:r w:rsidR="00AD2A18">
        <w:rPr>
          <w:lang w:val="ro-RO"/>
        </w:rPr>
        <w:t>ii Militare</w:t>
      </w:r>
      <w:r w:rsidR="00CE54ED" w:rsidRPr="003A65D0">
        <w:rPr>
          <w:lang w:val="ro-RO"/>
        </w:rPr>
        <w:t xml:space="preserve"> 02517, strada </w:t>
      </w:r>
      <w:r w:rsidR="00004324" w:rsidRPr="003A65D0">
        <w:rPr>
          <w:lang w:val="ro-RO"/>
        </w:rPr>
        <w:t xml:space="preserve">Anul </w:t>
      </w:r>
      <w:r w:rsidR="00CE54ED" w:rsidRPr="003A65D0">
        <w:rPr>
          <w:lang w:val="ro-RO"/>
        </w:rPr>
        <w:t>1848 nr. 98</w:t>
      </w:r>
      <w:r w:rsidR="00B22962" w:rsidRPr="003A65D0">
        <w:rPr>
          <w:lang w:val="ro-RO"/>
        </w:rPr>
        <w:t xml:space="preserve">, localitatea </w:t>
      </w:r>
      <w:r w:rsidR="00CE54ED" w:rsidRPr="003A65D0">
        <w:rPr>
          <w:lang w:val="ro-RO"/>
        </w:rPr>
        <w:t>Craiova</w:t>
      </w:r>
      <w:r w:rsidR="00B22962" w:rsidRPr="003A65D0">
        <w:rPr>
          <w:lang w:val="ro-RO"/>
        </w:rPr>
        <w:t>, în data de</w:t>
      </w:r>
      <w:r w:rsidR="00917E5E" w:rsidRPr="003A65D0">
        <w:rPr>
          <w:lang w:val="ro-RO"/>
        </w:rPr>
        <w:t xml:space="preserve"> </w:t>
      </w:r>
      <w:r w:rsidR="00114874" w:rsidRPr="00EA3A56">
        <w:rPr>
          <w:b/>
          <w:lang w:val="ro-RO"/>
        </w:rPr>
        <w:t>23.03.2020</w:t>
      </w:r>
      <w:r w:rsidR="00114874">
        <w:rPr>
          <w:b/>
          <w:lang w:val="ro-RO"/>
        </w:rPr>
        <w:t xml:space="preserve">  între </w:t>
      </w:r>
      <w:r w:rsidR="00114874" w:rsidRPr="003A65D0">
        <w:rPr>
          <w:b/>
          <w:lang w:val="ro-RO"/>
        </w:rPr>
        <w:t xml:space="preserve">orele </w:t>
      </w:r>
      <w:r w:rsidR="006648C0" w:rsidRPr="003A65D0">
        <w:rPr>
          <w:b/>
          <w:lang w:val="ro-RO"/>
        </w:rPr>
        <w:t>09.00 – 12.00</w:t>
      </w:r>
    </w:p>
    <w:p w:rsidR="006648C0" w:rsidRPr="00114874" w:rsidRDefault="008233A8" w:rsidP="00114874">
      <w:pPr>
        <w:rPr>
          <w:lang w:val="ro-RO"/>
        </w:rPr>
      </w:pPr>
      <w:r w:rsidRPr="003A65D0">
        <w:rPr>
          <w:lang w:val="ro-RO"/>
        </w:rPr>
        <w:t xml:space="preserve">Rezultatul </w:t>
      </w:r>
      <w:r w:rsidR="00A50523" w:rsidRPr="003A65D0">
        <w:rPr>
          <w:lang w:val="ro-RO"/>
        </w:rPr>
        <w:t>probei scrise</w:t>
      </w:r>
      <w:r w:rsidRPr="003A65D0">
        <w:rPr>
          <w:lang w:val="ro-RO"/>
        </w:rPr>
        <w:t xml:space="preserve"> se va afişa în data de</w:t>
      </w:r>
      <w:r w:rsidR="00F24797" w:rsidRPr="003A65D0">
        <w:rPr>
          <w:lang w:val="ro-RO"/>
        </w:rPr>
        <w:t xml:space="preserve">  </w:t>
      </w:r>
      <w:r w:rsidR="00114874" w:rsidRPr="00114874">
        <w:rPr>
          <w:b/>
          <w:lang w:val="ro-RO"/>
        </w:rPr>
        <w:t>24.03.2020</w:t>
      </w:r>
      <w:r w:rsidR="00114874">
        <w:rPr>
          <w:lang w:val="ro-RO"/>
        </w:rPr>
        <w:t xml:space="preserve">  </w:t>
      </w:r>
      <w:r w:rsidRPr="003A65D0">
        <w:rPr>
          <w:b/>
          <w:lang w:val="ro-RO"/>
        </w:rPr>
        <w:t>ora 1</w:t>
      </w:r>
      <w:r w:rsidR="00A50523" w:rsidRPr="003A65D0">
        <w:rPr>
          <w:b/>
          <w:lang w:val="ro-RO"/>
        </w:rPr>
        <w:t>6</w:t>
      </w:r>
      <w:r w:rsidRPr="003A65D0">
        <w:rPr>
          <w:b/>
          <w:lang w:val="ro-RO"/>
        </w:rPr>
        <w:t>.00</w:t>
      </w:r>
    </w:p>
    <w:p w:rsidR="006648C0" w:rsidRPr="003A65D0" w:rsidRDefault="008233A8" w:rsidP="003A65D0">
      <w:pPr>
        <w:autoSpaceDE w:val="0"/>
        <w:autoSpaceDN w:val="0"/>
        <w:adjustRightInd w:val="0"/>
        <w:jc w:val="both"/>
        <w:rPr>
          <w:shd w:val="clear" w:color="auto" w:fill="B6DDE8" w:themeFill="accent5" w:themeFillTint="66"/>
          <w:lang w:val="ro-RO"/>
        </w:rPr>
      </w:pPr>
      <w:r w:rsidRPr="003A65D0">
        <w:rPr>
          <w:lang w:val="ro-RO"/>
        </w:rPr>
        <w:t xml:space="preserve">Depunerea contestaţiilor privind rezultatul </w:t>
      </w:r>
      <w:r w:rsidR="00A50523" w:rsidRPr="003A65D0">
        <w:rPr>
          <w:lang w:val="ro-RO"/>
        </w:rPr>
        <w:t xml:space="preserve">probei scrise </w:t>
      </w:r>
      <w:r w:rsidRPr="003A65D0">
        <w:rPr>
          <w:lang w:val="ro-RO"/>
        </w:rPr>
        <w:t xml:space="preserve"> </w:t>
      </w:r>
      <w:r w:rsidR="00917E5E" w:rsidRPr="003A65D0">
        <w:rPr>
          <w:b/>
          <w:lang w:val="ro-RO"/>
        </w:rPr>
        <w:t>2</w:t>
      </w:r>
      <w:r w:rsidR="00114874">
        <w:rPr>
          <w:b/>
          <w:lang w:val="ro-RO"/>
        </w:rPr>
        <w:t>5</w:t>
      </w:r>
      <w:r w:rsidR="00B1577B" w:rsidRPr="003A65D0">
        <w:rPr>
          <w:b/>
          <w:lang w:val="ro-RO"/>
        </w:rPr>
        <w:t>.0</w:t>
      </w:r>
      <w:r w:rsidR="00114874">
        <w:rPr>
          <w:b/>
          <w:lang w:val="ro-RO"/>
        </w:rPr>
        <w:t>3</w:t>
      </w:r>
      <w:r w:rsidR="00B1577B" w:rsidRPr="003A65D0">
        <w:rPr>
          <w:b/>
          <w:lang w:val="ro-RO"/>
        </w:rPr>
        <w:t>.20</w:t>
      </w:r>
      <w:r w:rsidR="00917E5E" w:rsidRPr="003A65D0">
        <w:rPr>
          <w:b/>
          <w:lang w:val="ro-RO"/>
        </w:rPr>
        <w:t>20</w:t>
      </w:r>
      <w:r w:rsidR="00B1577B" w:rsidRPr="003A65D0">
        <w:rPr>
          <w:b/>
          <w:lang w:val="ro-RO"/>
        </w:rPr>
        <w:t xml:space="preserve"> </w:t>
      </w:r>
      <w:r w:rsidR="00643495" w:rsidRPr="003A65D0">
        <w:rPr>
          <w:b/>
          <w:lang w:val="ro-RO"/>
        </w:rPr>
        <w:t xml:space="preserve">  </w:t>
      </w:r>
      <w:r w:rsidRPr="003A65D0">
        <w:rPr>
          <w:b/>
          <w:lang w:val="ro-RO"/>
        </w:rPr>
        <w:t>până la ora 1</w:t>
      </w:r>
      <w:r w:rsidR="00917E5E" w:rsidRPr="003A65D0">
        <w:rPr>
          <w:b/>
          <w:lang w:val="ro-RO"/>
        </w:rPr>
        <w:t>2</w:t>
      </w:r>
      <w:r w:rsidRPr="003A65D0">
        <w:rPr>
          <w:b/>
          <w:lang w:val="ro-RO"/>
        </w:rPr>
        <w:t>.00</w:t>
      </w:r>
    </w:p>
    <w:p w:rsidR="008233A8" w:rsidRPr="003A65D0" w:rsidRDefault="008233A8" w:rsidP="003A65D0">
      <w:pPr>
        <w:autoSpaceDE w:val="0"/>
        <w:autoSpaceDN w:val="0"/>
        <w:adjustRightInd w:val="0"/>
        <w:jc w:val="both"/>
        <w:rPr>
          <w:lang w:val="ro-RO"/>
        </w:rPr>
      </w:pPr>
      <w:r w:rsidRPr="003A65D0">
        <w:rPr>
          <w:lang w:val="ro-RO"/>
        </w:rPr>
        <w:t xml:space="preserve">Soluţionarea contestaţiilor </w:t>
      </w:r>
      <w:r w:rsidR="00A50523" w:rsidRPr="003A65D0">
        <w:rPr>
          <w:lang w:val="ro-RO"/>
        </w:rPr>
        <w:t xml:space="preserve">probei scrise </w:t>
      </w:r>
      <w:r w:rsidR="00446242">
        <w:rPr>
          <w:lang w:val="ro-RO"/>
        </w:rPr>
        <w:t xml:space="preserve">şi afişarea rezultatelor </w:t>
      </w:r>
      <w:r w:rsidR="00917E5E" w:rsidRPr="003A65D0">
        <w:rPr>
          <w:b/>
          <w:lang w:val="ro-RO"/>
        </w:rPr>
        <w:t>2</w:t>
      </w:r>
      <w:r w:rsidR="00114874">
        <w:rPr>
          <w:b/>
          <w:lang w:val="ro-RO"/>
        </w:rPr>
        <w:t>5</w:t>
      </w:r>
      <w:r w:rsidR="00917E5E" w:rsidRPr="003A65D0">
        <w:rPr>
          <w:b/>
          <w:lang w:val="ro-RO"/>
        </w:rPr>
        <w:t>.0</w:t>
      </w:r>
      <w:r w:rsidR="00114874">
        <w:rPr>
          <w:b/>
          <w:lang w:val="ro-RO"/>
        </w:rPr>
        <w:t>3</w:t>
      </w:r>
      <w:r w:rsidR="00917E5E" w:rsidRPr="003A65D0">
        <w:rPr>
          <w:b/>
          <w:lang w:val="ro-RO"/>
        </w:rPr>
        <w:t xml:space="preserve">.2020   </w:t>
      </w:r>
      <w:r w:rsidRPr="003A65D0">
        <w:rPr>
          <w:b/>
          <w:lang w:val="ro-RO"/>
        </w:rPr>
        <w:t>ora 16.00</w:t>
      </w:r>
      <w:r w:rsidRPr="003A65D0">
        <w:rPr>
          <w:lang w:val="ro-RO"/>
        </w:rPr>
        <w:t xml:space="preserve"> </w:t>
      </w:r>
    </w:p>
    <w:p w:rsidR="00492E84" w:rsidRPr="00446242" w:rsidRDefault="00492E84" w:rsidP="003A65D0">
      <w:pPr>
        <w:tabs>
          <w:tab w:val="left" w:pos="1080"/>
        </w:tabs>
        <w:autoSpaceDE w:val="0"/>
        <w:autoSpaceDN w:val="0"/>
        <w:adjustRightInd w:val="0"/>
        <w:ind w:left="720"/>
        <w:jc w:val="both"/>
        <w:rPr>
          <w:sz w:val="16"/>
          <w:lang w:val="ro-RO"/>
        </w:rPr>
      </w:pPr>
    </w:p>
    <w:p w:rsidR="00273A9D" w:rsidRPr="003A65D0" w:rsidRDefault="00A50523" w:rsidP="003A65D0">
      <w:pPr>
        <w:tabs>
          <w:tab w:val="left" w:pos="1080"/>
        </w:tabs>
        <w:autoSpaceDE w:val="0"/>
        <w:autoSpaceDN w:val="0"/>
        <w:adjustRightInd w:val="0"/>
        <w:jc w:val="both"/>
        <w:rPr>
          <w:lang w:val="ro-RO"/>
        </w:rPr>
      </w:pPr>
      <w:r w:rsidRPr="00DA085B">
        <w:rPr>
          <w:b/>
          <w:lang w:val="ro-RO"/>
        </w:rPr>
        <w:t>PROBA PRACTICĂ</w:t>
      </w:r>
      <w:r w:rsidR="00B22962" w:rsidRPr="00DA085B">
        <w:rPr>
          <w:b/>
          <w:lang w:val="ro-RO"/>
        </w:rPr>
        <w:t>:</w:t>
      </w:r>
      <w:r w:rsidR="00B22962" w:rsidRPr="003A65D0">
        <w:rPr>
          <w:lang w:val="ro-RO"/>
        </w:rPr>
        <w:t xml:space="preserve"> se desfăşoară la sediul </w:t>
      </w:r>
      <w:r w:rsidR="00AD2A18">
        <w:rPr>
          <w:lang w:val="ro-RO"/>
        </w:rPr>
        <w:t>Unită</w:t>
      </w:r>
      <w:r w:rsidR="000B410E">
        <w:rPr>
          <w:lang w:val="ro-RO"/>
        </w:rPr>
        <w:t>ţ</w:t>
      </w:r>
      <w:r w:rsidR="00AD2A18">
        <w:rPr>
          <w:lang w:val="ro-RO"/>
        </w:rPr>
        <w:t>ii Militare</w:t>
      </w:r>
      <w:r w:rsidR="00AD2A18" w:rsidRPr="003A65D0">
        <w:rPr>
          <w:lang w:val="ro-RO"/>
        </w:rPr>
        <w:t xml:space="preserve"> 02517</w:t>
      </w:r>
      <w:r w:rsidR="00CE54ED" w:rsidRPr="003A65D0">
        <w:rPr>
          <w:lang w:val="ro-RO"/>
        </w:rPr>
        <w:t xml:space="preserve">, strada </w:t>
      </w:r>
      <w:r w:rsidR="00004324" w:rsidRPr="003A65D0">
        <w:rPr>
          <w:lang w:val="ro-RO"/>
        </w:rPr>
        <w:t xml:space="preserve">Anul </w:t>
      </w:r>
      <w:r w:rsidR="00CE54ED" w:rsidRPr="003A65D0">
        <w:rPr>
          <w:lang w:val="ro-RO"/>
        </w:rPr>
        <w:t>1848 nr. 98, localitatea Craiova</w:t>
      </w:r>
      <w:r w:rsidR="00B22962" w:rsidRPr="003A65D0">
        <w:rPr>
          <w:lang w:val="ro-RO"/>
        </w:rPr>
        <w:t xml:space="preserve">, în data de </w:t>
      </w:r>
      <w:r w:rsidR="00114874" w:rsidRPr="00114874">
        <w:rPr>
          <w:b/>
          <w:lang w:val="ro-RO"/>
        </w:rPr>
        <w:t xml:space="preserve">26.03.2020 </w:t>
      </w:r>
      <w:r w:rsidR="00BA42C0" w:rsidRPr="003A65D0">
        <w:rPr>
          <w:b/>
          <w:lang w:val="ro-RO"/>
        </w:rPr>
        <w:t>între  orele</w:t>
      </w:r>
      <w:r w:rsidRPr="003A65D0">
        <w:rPr>
          <w:b/>
          <w:lang w:val="ro-RO"/>
        </w:rPr>
        <w:t xml:space="preserve"> </w:t>
      </w:r>
      <w:r w:rsidR="007138C7" w:rsidRPr="003A65D0">
        <w:rPr>
          <w:b/>
          <w:lang w:val="ro-RO"/>
        </w:rPr>
        <w:t>09</w:t>
      </w:r>
      <w:r w:rsidRPr="003A65D0">
        <w:rPr>
          <w:b/>
          <w:lang w:val="ro-RO"/>
        </w:rPr>
        <w:t>.00</w:t>
      </w:r>
      <w:r w:rsidR="007138C7" w:rsidRPr="003A65D0">
        <w:rPr>
          <w:b/>
          <w:lang w:val="ro-RO"/>
        </w:rPr>
        <w:t xml:space="preserve"> – 12</w:t>
      </w:r>
      <w:r w:rsidR="00BA42C0" w:rsidRPr="003A65D0">
        <w:rPr>
          <w:b/>
          <w:lang w:val="ro-RO"/>
        </w:rPr>
        <w:t>.00</w:t>
      </w:r>
    </w:p>
    <w:p w:rsidR="00273A9D" w:rsidRPr="003A65D0" w:rsidRDefault="00A50523" w:rsidP="003A65D0">
      <w:pPr>
        <w:autoSpaceDE w:val="0"/>
        <w:autoSpaceDN w:val="0"/>
        <w:adjustRightInd w:val="0"/>
        <w:jc w:val="both"/>
        <w:rPr>
          <w:b/>
          <w:shd w:val="clear" w:color="auto" w:fill="D6E3BC" w:themeFill="accent3" w:themeFillTint="66"/>
          <w:lang w:val="ro-RO"/>
        </w:rPr>
      </w:pPr>
      <w:r w:rsidRPr="003A65D0">
        <w:rPr>
          <w:lang w:val="ro-RO"/>
        </w:rPr>
        <w:t>Rezultatul probei practice se va afişa în data de</w:t>
      </w:r>
      <w:r w:rsidR="00FA7D6E" w:rsidRPr="003A65D0">
        <w:rPr>
          <w:lang w:val="ro-RO"/>
        </w:rPr>
        <w:t xml:space="preserve"> </w:t>
      </w:r>
      <w:r w:rsidR="00114874" w:rsidRPr="00114874">
        <w:rPr>
          <w:b/>
          <w:lang w:val="ro-RO"/>
        </w:rPr>
        <w:t>26.03.2020</w:t>
      </w:r>
      <w:r w:rsidR="00114874">
        <w:rPr>
          <w:lang w:val="ro-RO"/>
        </w:rPr>
        <w:t xml:space="preserve"> </w:t>
      </w:r>
      <w:r w:rsidRPr="003A65D0">
        <w:rPr>
          <w:b/>
          <w:lang w:val="ro-RO"/>
        </w:rPr>
        <w:t>ora 16.00</w:t>
      </w:r>
    </w:p>
    <w:p w:rsidR="00273A9D" w:rsidRPr="003A65D0" w:rsidRDefault="00A50523" w:rsidP="003A65D0">
      <w:pPr>
        <w:autoSpaceDE w:val="0"/>
        <w:autoSpaceDN w:val="0"/>
        <w:adjustRightInd w:val="0"/>
        <w:jc w:val="both"/>
        <w:rPr>
          <w:lang w:val="ro-RO"/>
        </w:rPr>
      </w:pPr>
      <w:r w:rsidRPr="003A65D0">
        <w:rPr>
          <w:lang w:val="ro-RO"/>
        </w:rPr>
        <w:t>Depunerea contestaţiilor privind rezultatul probei practice</w:t>
      </w:r>
      <w:r w:rsidR="003A65D0">
        <w:rPr>
          <w:lang w:val="ro-RO"/>
        </w:rPr>
        <w:t xml:space="preserve"> </w:t>
      </w:r>
      <w:r w:rsidR="00114874">
        <w:rPr>
          <w:b/>
          <w:lang w:val="ro-RO"/>
        </w:rPr>
        <w:t>27.03</w:t>
      </w:r>
      <w:r w:rsidR="00917E5E" w:rsidRPr="003A65D0">
        <w:rPr>
          <w:b/>
          <w:lang w:val="ro-RO"/>
        </w:rPr>
        <w:t xml:space="preserve">.2020 </w:t>
      </w:r>
      <w:r w:rsidRPr="003A65D0">
        <w:rPr>
          <w:b/>
          <w:lang w:val="ro-RO"/>
        </w:rPr>
        <w:t>până la ora 1</w:t>
      </w:r>
      <w:r w:rsidR="00657514">
        <w:rPr>
          <w:b/>
          <w:lang w:val="ro-RO"/>
        </w:rPr>
        <w:t>2</w:t>
      </w:r>
      <w:r w:rsidRPr="003A65D0">
        <w:rPr>
          <w:b/>
          <w:lang w:val="ro-RO"/>
        </w:rPr>
        <w:t>.00</w:t>
      </w:r>
      <w:r w:rsidR="00BA42C0" w:rsidRPr="003A65D0">
        <w:rPr>
          <w:b/>
          <w:lang w:val="ro-RO"/>
        </w:rPr>
        <w:t>.</w:t>
      </w:r>
    </w:p>
    <w:p w:rsidR="00A50523" w:rsidRPr="003A65D0" w:rsidRDefault="00A50523" w:rsidP="00114874">
      <w:pPr>
        <w:rPr>
          <w:lang w:val="ro-RO"/>
        </w:rPr>
      </w:pPr>
      <w:r w:rsidRPr="003A65D0">
        <w:rPr>
          <w:lang w:val="ro-RO"/>
        </w:rPr>
        <w:t xml:space="preserve">Soluţionarea contestaţiilor probei practice şi afişarea rezultatelor </w:t>
      </w:r>
      <w:r w:rsidR="00273A9D" w:rsidRPr="003A65D0">
        <w:rPr>
          <w:lang w:val="ro-RO"/>
        </w:rPr>
        <w:t xml:space="preserve"> </w:t>
      </w:r>
      <w:r w:rsidR="00114874" w:rsidRPr="00114874">
        <w:rPr>
          <w:b/>
          <w:lang w:val="ro-RO"/>
        </w:rPr>
        <w:t>27</w:t>
      </w:r>
      <w:r w:rsidR="00446242">
        <w:rPr>
          <w:b/>
          <w:lang w:val="ro-RO"/>
        </w:rPr>
        <w:t>.</w:t>
      </w:r>
      <w:r w:rsidR="00114874" w:rsidRPr="00114874">
        <w:rPr>
          <w:b/>
          <w:lang w:val="ro-RO"/>
        </w:rPr>
        <w:t>03.2020</w:t>
      </w:r>
      <w:r w:rsidR="00114874">
        <w:rPr>
          <w:lang w:val="ro-RO"/>
        </w:rPr>
        <w:t xml:space="preserve">, </w:t>
      </w:r>
      <w:r w:rsidRPr="003A65D0">
        <w:rPr>
          <w:b/>
          <w:lang w:val="ro-RO"/>
        </w:rPr>
        <w:t>ora 16.00</w:t>
      </w:r>
      <w:r w:rsidRPr="003A65D0">
        <w:rPr>
          <w:lang w:val="ro-RO"/>
        </w:rPr>
        <w:t xml:space="preserve"> </w:t>
      </w:r>
    </w:p>
    <w:p w:rsidR="00492E84" w:rsidRPr="00446242" w:rsidRDefault="00492E84" w:rsidP="003A65D0">
      <w:pPr>
        <w:pStyle w:val="ListParagraph"/>
        <w:tabs>
          <w:tab w:val="left" w:pos="1080"/>
        </w:tabs>
        <w:autoSpaceDE w:val="0"/>
        <w:autoSpaceDN w:val="0"/>
        <w:adjustRightInd w:val="0"/>
        <w:ind w:left="1440"/>
        <w:jc w:val="both"/>
        <w:rPr>
          <w:sz w:val="18"/>
          <w:lang w:val="ro-RO"/>
        </w:rPr>
      </w:pPr>
    </w:p>
    <w:p w:rsidR="00AA5E16" w:rsidRPr="003A65D0" w:rsidRDefault="0067162E" w:rsidP="003A65D0">
      <w:pPr>
        <w:jc w:val="both"/>
        <w:rPr>
          <w:b/>
          <w:shd w:val="clear" w:color="auto" w:fill="DDD9C3" w:themeFill="background2" w:themeFillShade="E6"/>
          <w:lang w:val="ro-RO"/>
        </w:rPr>
      </w:pPr>
      <w:r w:rsidRPr="00DA085B">
        <w:rPr>
          <w:b/>
          <w:lang w:val="ro-RO"/>
        </w:rPr>
        <w:t>INTERVIUL</w:t>
      </w:r>
      <w:r w:rsidR="00A50523" w:rsidRPr="00DA085B">
        <w:rPr>
          <w:b/>
          <w:lang w:val="ro-RO"/>
        </w:rPr>
        <w:t>:</w:t>
      </w:r>
      <w:r w:rsidR="00A50523" w:rsidRPr="003A65D0">
        <w:rPr>
          <w:lang w:val="ro-RO"/>
        </w:rPr>
        <w:t xml:space="preserve"> se desfăşoară la sediul </w:t>
      </w:r>
      <w:r w:rsidR="00AD2A18">
        <w:rPr>
          <w:lang w:val="ro-RO"/>
        </w:rPr>
        <w:t>Unită</w:t>
      </w:r>
      <w:r w:rsidR="000B410E">
        <w:rPr>
          <w:lang w:val="ro-RO"/>
        </w:rPr>
        <w:t>ţ</w:t>
      </w:r>
      <w:r w:rsidR="00AD2A18">
        <w:rPr>
          <w:lang w:val="ro-RO"/>
        </w:rPr>
        <w:t>ii Militare</w:t>
      </w:r>
      <w:r w:rsidR="00AD2A18" w:rsidRPr="003A65D0">
        <w:rPr>
          <w:lang w:val="ro-RO"/>
        </w:rPr>
        <w:t xml:space="preserve"> 02517</w:t>
      </w:r>
      <w:r w:rsidR="00A50523" w:rsidRPr="003A65D0">
        <w:rPr>
          <w:lang w:val="ro-RO"/>
        </w:rPr>
        <w:t xml:space="preserve">, strada </w:t>
      </w:r>
      <w:r w:rsidR="00004324" w:rsidRPr="003A65D0">
        <w:rPr>
          <w:lang w:val="ro-RO"/>
        </w:rPr>
        <w:t xml:space="preserve">Anul </w:t>
      </w:r>
      <w:r w:rsidR="00A50523" w:rsidRPr="003A65D0">
        <w:rPr>
          <w:lang w:val="ro-RO"/>
        </w:rPr>
        <w:t xml:space="preserve">1848  nr. 98 </w:t>
      </w:r>
      <w:r w:rsidRPr="003A65D0">
        <w:rPr>
          <w:lang w:val="ro-RO"/>
        </w:rPr>
        <w:t xml:space="preserve">, localitatea </w:t>
      </w:r>
      <w:r w:rsidR="00A50523" w:rsidRPr="003A65D0">
        <w:rPr>
          <w:lang w:val="ro-RO"/>
        </w:rPr>
        <w:t xml:space="preserve">Craiova, în data de </w:t>
      </w:r>
      <w:r w:rsidR="009E2738" w:rsidRPr="009E2738">
        <w:rPr>
          <w:b/>
          <w:lang w:val="ro-RO"/>
        </w:rPr>
        <w:t>30.03.2020</w:t>
      </w:r>
      <w:r w:rsidR="009E2738">
        <w:rPr>
          <w:lang w:val="ro-RO"/>
        </w:rPr>
        <w:t xml:space="preserve">, </w:t>
      </w:r>
      <w:r w:rsidR="00234970" w:rsidRPr="003A65D0">
        <w:rPr>
          <w:b/>
          <w:lang w:val="ro-RO"/>
        </w:rPr>
        <w:t xml:space="preserve">între  orele </w:t>
      </w:r>
      <w:r w:rsidR="007138C7" w:rsidRPr="003A65D0">
        <w:rPr>
          <w:b/>
          <w:lang w:val="ro-RO"/>
        </w:rPr>
        <w:t>09</w:t>
      </w:r>
      <w:r w:rsidR="00234970" w:rsidRPr="003A65D0">
        <w:rPr>
          <w:b/>
          <w:lang w:val="ro-RO"/>
        </w:rPr>
        <w:t xml:space="preserve">.00 – </w:t>
      </w:r>
      <w:r w:rsidR="007138C7" w:rsidRPr="003A65D0">
        <w:rPr>
          <w:b/>
          <w:lang w:val="ro-RO"/>
        </w:rPr>
        <w:t>12</w:t>
      </w:r>
      <w:r w:rsidR="00234970" w:rsidRPr="003A65D0">
        <w:rPr>
          <w:b/>
          <w:lang w:val="ro-RO"/>
        </w:rPr>
        <w:t>.00</w:t>
      </w:r>
    </w:p>
    <w:p w:rsidR="00716C10" w:rsidRPr="003A65D0" w:rsidRDefault="00A50523" w:rsidP="003A65D0">
      <w:pPr>
        <w:jc w:val="both"/>
        <w:rPr>
          <w:shd w:val="clear" w:color="auto" w:fill="DDD9C3" w:themeFill="background2" w:themeFillShade="E6"/>
          <w:lang w:val="ro-RO"/>
        </w:rPr>
      </w:pPr>
      <w:r w:rsidRPr="003A65D0">
        <w:rPr>
          <w:lang w:val="ro-RO"/>
        </w:rPr>
        <w:t xml:space="preserve">Rezultatul probei </w:t>
      </w:r>
      <w:r w:rsidR="0067162E" w:rsidRPr="003A65D0">
        <w:rPr>
          <w:lang w:val="ro-RO"/>
        </w:rPr>
        <w:t>interviului</w:t>
      </w:r>
      <w:r w:rsidRPr="003A65D0">
        <w:rPr>
          <w:lang w:val="ro-RO"/>
        </w:rPr>
        <w:t xml:space="preserve"> se va afişa în data de </w:t>
      </w:r>
      <w:r w:rsidR="009E2738" w:rsidRPr="009E2738">
        <w:rPr>
          <w:b/>
          <w:lang w:val="ro-RO"/>
        </w:rPr>
        <w:t>30.03.2020</w:t>
      </w:r>
      <w:r w:rsidR="009E2738">
        <w:rPr>
          <w:b/>
          <w:lang w:val="ro-RO"/>
        </w:rPr>
        <w:t xml:space="preserve">, </w:t>
      </w:r>
      <w:r w:rsidRPr="003A65D0">
        <w:rPr>
          <w:b/>
          <w:lang w:val="ro-RO"/>
        </w:rPr>
        <w:t>ora 16.00</w:t>
      </w:r>
    </w:p>
    <w:p w:rsidR="00716C10" w:rsidRPr="003A65D0" w:rsidRDefault="00A50523" w:rsidP="003A65D0">
      <w:pPr>
        <w:autoSpaceDE w:val="0"/>
        <w:autoSpaceDN w:val="0"/>
        <w:adjustRightInd w:val="0"/>
        <w:jc w:val="both"/>
        <w:rPr>
          <w:shd w:val="clear" w:color="auto" w:fill="DDD9C3" w:themeFill="background2" w:themeFillShade="E6"/>
          <w:lang w:val="ro-RO"/>
        </w:rPr>
      </w:pPr>
      <w:r w:rsidRPr="003A65D0">
        <w:rPr>
          <w:lang w:val="ro-RO"/>
        </w:rPr>
        <w:t xml:space="preserve">Depunerea contestaţiilor privind rezultatul probei </w:t>
      </w:r>
      <w:r w:rsidR="0067162E" w:rsidRPr="003A65D0">
        <w:rPr>
          <w:lang w:val="ro-RO"/>
        </w:rPr>
        <w:t>interviului</w:t>
      </w:r>
      <w:r w:rsidRPr="003A65D0">
        <w:rPr>
          <w:lang w:val="ro-RO"/>
        </w:rPr>
        <w:t xml:space="preserve">  </w:t>
      </w:r>
      <w:r w:rsidR="009E2738">
        <w:rPr>
          <w:b/>
          <w:lang w:val="ro-RO"/>
        </w:rPr>
        <w:t>31</w:t>
      </w:r>
      <w:r w:rsidR="009E2738" w:rsidRPr="009E2738">
        <w:rPr>
          <w:b/>
          <w:lang w:val="ro-RO"/>
        </w:rPr>
        <w:t>.03.2020</w:t>
      </w:r>
      <w:r w:rsidRPr="003A65D0">
        <w:rPr>
          <w:b/>
          <w:lang w:val="ro-RO"/>
        </w:rPr>
        <w:t>până la ora 1</w:t>
      </w:r>
      <w:r w:rsidR="00657514">
        <w:rPr>
          <w:b/>
          <w:lang w:val="ro-RO"/>
        </w:rPr>
        <w:t>2</w:t>
      </w:r>
      <w:r w:rsidRPr="003A65D0">
        <w:rPr>
          <w:b/>
          <w:lang w:val="ro-RO"/>
        </w:rPr>
        <w:t>.00</w:t>
      </w:r>
    </w:p>
    <w:p w:rsidR="00492E84" w:rsidRPr="003A65D0" w:rsidRDefault="00A50523" w:rsidP="003A65D0">
      <w:pPr>
        <w:autoSpaceDE w:val="0"/>
        <w:autoSpaceDN w:val="0"/>
        <w:adjustRightInd w:val="0"/>
        <w:jc w:val="both"/>
        <w:rPr>
          <w:lang w:val="ro-RO"/>
        </w:rPr>
      </w:pPr>
      <w:r w:rsidRPr="003A65D0">
        <w:rPr>
          <w:lang w:val="ro-RO"/>
        </w:rPr>
        <w:t xml:space="preserve">Soluţionarea contestaţiilor probei </w:t>
      </w:r>
      <w:r w:rsidR="0067162E" w:rsidRPr="003A65D0">
        <w:rPr>
          <w:lang w:val="ro-RO"/>
        </w:rPr>
        <w:t>interviului</w:t>
      </w:r>
      <w:r w:rsidRPr="003A65D0">
        <w:rPr>
          <w:lang w:val="ro-RO"/>
        </w:rPr>
        <w:t xml:space="preserve"> şi afişarea rezultatelor – </w:t>
      </w:r>
      <w:r w:rsidR="009E2738" w:rsidRPr="009E2738">
        <w:rPr>
          <w:b/>
          <w:lang w:val="ro-RO"/>
        </w:rPr>
        <w:t>3</w:t>
      </w:r>
      <w:r w:rsidR="009E2738">
        <w:rPr>
          <w:b/>
          <w:lang w:val="ro-RO"/>
        </w:rPr>
        <w:t>1</w:t>
      </w:r>
      <w:r w:rsidR="009E2738" w:rsidRPr="009E2738">
        <w:rPr>
          <w:b/>
          <w:lang w:val="ro-RO"/>
        </w:rPr>
        <w:t>.03.2020</w:t>
      </w:r>
      <w:r w:rsidRPr="003A65D0">
        <w:rPr>
          <w:b/>
          <w:lang w:val="ro-RO"/>
        </w:rPr>
        <w:t xml:space="preserve">ora 16.00 </w:t>
      </w:r>
    </w:p>
    <w:p w:rsidR="00DA27AF" w:rsidRPr="003A65D0" w:rsidRDefault="0067162E" w:rsidP="003A65D0">
      <w:pPr>
        <w:tabs>
          <w:tab w:val="left" w:pos="1080"/>
        </w:tabs>
        <w:autoSpaceDE w:val="0"/>
        <w:autoSpaceDN w:val="0"/>
        <w:adjustRightInd w:val="0"/>
        <w:jc w:val="both"/>
        <w:rPr>
          <w:i/>
          <w:shd w:val="clear" w:color="auto" w:fill="FABF8F" w:themeFill="accent6" w:themeFillTint="99"/>
          <w:lang w:val="ro-RO"/>
        </w:rPr>
      </w:pPr>
      <w:r w:rsidRPr="00DA085B">
        <w:rPr>
          <w:b/>
          <w:lang w:val="ro-RO"/>
        </w:rPr>
        <w:t>REZULTATUL FINAL</w:t>
      </w:r>
      <w:r w:rsidRPr="003A65D0">
        <w:rPr>
          <w:lang w:val="ro-RO"/>
        </w:rPr>
        <w:t xml:space="preserve"> se va afişa în data de</w:t>
      </w:r>
      <w:r w:rsidR="00DA085B">
        <w:rPr>
          <w:lang w:val="ro-RO"/>
        </w:rPr>
        <w:t xml:space="preserve"> </w:t>
      </w:r>
      <w:r w:rsidR="009E2738">
        <w:rPr>
          <w:lang w:val="ro-RO"/>
        </w:rPr>
        <w:t xml:space="preserve"> </w:t>
      </w:r>
      <w:r w:rsidR="009E2738" w:rsidRPr="00446242">
        <w:rPr>
          <w:b/>
          <w:lang w:val="ro-RO"/>
        </w:rPr>
        <w:t>01</w:t>
      </w:r>
      <w:r w:rsidR="00C71462" w:rsidRPr="00446242">
        <w:rPr>
          <w:b/>
          <w:lang w:val="ro-RO"/>
        </w:rPr>
        <w:t>.0</w:t>
      </w:r>
      <w:r w:rsidR="009E2738" w:rsidRPr="00446242">
        <w:rPr>
          <w:b/>
          <w:lang w:val="ro-RO"/>
        </w:rPr>
        <w:t>4</w:t>
      </w:r>
      <w:r w:rsidR="00C71462" w:rsidRPr="00446242">
        <w:rPr>
          <w:b/>
          <w:lang w:val="ro-RO"/>
        </w:rPr>
        <w:t>.20</w:t>
      </w:r>
      <w:r w:rsidR="00917E5E" w:rsidRPr="00446242">
        <w:rPr>
          <w:b/>
          <w:lang w:val="ro-RO"/>
        </w:rPr>
        <w:t>20</w:t>
      </w:r>
      <w:r w:rsidR="00AD2A18">
        <w:rPr>
          <w:b/>
          <w:lang w:val="ro-RO"/>
        </w:rPr>
        <w:t>,</w:t>
      </w:r>
      <w:r w:rsidR="00DA085B" w:rsidRPr="00446242">
        <w:rPr>
          <w:b/>
          <w:lang w:val="ro-RO"/>
        </w:rPr>
        <w:t xml:space="preserve"> </w:t>
      </w:r>
      <w:r w:rsidR="00234970" w:rsidRPr="00446242">
        <w:rPr>
          <w:b/>
          <w:lang w:val="ro-RO"/>
        </w:rPr>
        <w:t>ora 16.00</w:t>
      </w:r>
    </w:p>
    <w:p w:rsidR="000C5555" w:rsidRDefault="005A4F46" w:rsidP="003A65D0">
      <w:pPr>
        <w:tabs>
          <w:tab w:val="left" w:pos="1080"/>
        </w:tabs>
        <w:autoSpaceDE w:val="0"/>
        <w:autoSpaceDN w:val="0"/>
        <w:adjustRightInd w:val="0"/>
        <w:jc w:val="both"/>
        <w:rPr>
          <w:b/>
          <w:lang w:val="ro-RO"/>
        </w:rPr>
      </w:pPr>
      <w:r w:rsidRPr="00DA085B">
        <w:rPr>
          <w:b/>
          <w:shd w:val="clear" w:color="auto" w:fill="FFFFFF" w:themeFill="background1"/>
          <w:lang w:val="ro-RO"/>
        </w:rPr>
        <w:t>PREZENTAREA LA POST</w:t>
      </w:r>
      <w:r w:rsidR="00DA085B" w:rsidRPr="00DA085B">
        <w:rPr>
          <w:lang w:val="ro-RO"/>
        </w:rPr>
        <w:t xml:space="preserve"> </w:t>
      </w:r>
      <w:r w:rsidR="00DA085B" w:rsidRPr="003A65D0">
        <w:rPr>
          <w:lang w:val="ro-RO"/>
        </w:rPr>
        <w:t>în data de</w:t>
      </w:r>
      <w:r w:rsidR="00DA085B">
        <w:rPr>
          <w:shd w:val="clear" w:color="auto" w:fill="FFFFFF" w:themeFill="background1"/>
          <w:lang w:val="ro-RO"/>
        </w:rPr>
        <w:t xml:space="preserve"> </w:t>
      </w:r>
      <w:r w:rsidR="009E2738" w:rsidRPr="006A71F7">
        <w:rPr>
          <w:b/>
          <w:lang w:val="ro-RO"/>
        </w:rPr>
        <w:t>14.04.2020</w:t>
      </w:r>
    </w:p>
    <w:p w:rsidR="00ED197A" w:rsidRDefault="004876B7" w:rsidP="004876B7">
      <w:pPr>
        <w:pStyle w:val="ListParagraph"/>
        <w:widowControl w:val="0"/>
        <w:tabs>
          <w:tab w:val="left" w:pos="720"/>
          <w:tab w:val="left" w:pos="1699"/>
        </w:tabs>
        <w:ind w:left="0"/>
        <w:jc w:val="both"/>
        <w:rPr>
          <w:lang w:val="ro-RO"/>
        </w:rPr>
      </w:pPr>
      <w:r w:rsidRPr="008D2488">
        <w:rPr>
          <w:lang w:val="ro-RO"/>
        </w:rPr>
        <w:t>Eventualele contestaţii se pot depune după selecţia dosarelor de concurs şi după fiecare probă în parte. Rezultatul final al concursului nu se contestă.</w:t>
      </w:r>
    </w:p>
    <w:p w:rsidR="004876B7" w:rsidRPr="00ED197A" w:rsidRDefault="004876B7" w:rsidP="004876B7">
      <w:pPr>
        <w:pStyle w:val="ListParagraph"/>
        <w:widowControl w:val="0"/>
        <w:tabs>
          <w:tab w:val="left" w:pos="720"/>
          <w:tab w:val="left" w:pos="1699"/>
        </w:tabs>
        <w:ind w:left="0"/>
        <w:jc w:val="both"/>
        <w:rPr>
          <w:lang w:val="ro-RO"/>
        </w:rPr>
      </w:pPr>
    </w:p>
    <w:p w:rsidR="009E2738" w:rsidRDefault="009E2738" w:rsidP="009E2738">
      <w:pPr>
        <w:tabs>
          <w:tab w:val="left" w:pos="2565"/>
        </w:tabs>
        <w:jc w:val="both"/>
        <w:rPr>
          <w:b/>
          <w:lang w:val="ro-RO"/>
        </w:rPr>
      </w:pPr>
    </w:p>
    <w:p w:rsidR="009E2738" w:rsidRPr="00DA320C" w:rsidRDefault="009E2738" w:rsidP="009E2738">
      <w:pPr>
        <w:tabs>
          <w:tab w:val="left" w:pos="2565"/>
        </w:tabs>
        <w:jc w:val="center"/>
        <w:rPr>
          <w:b/>
          <w:sz w:val="28"/>
          <w:szCs w:val="28"/>
          <w:u w:val="single"/>
          <w:lang w:val="ro-RO"/>
        </w:rPr>
      </w:pPr>
      <w:r w:rsidRPr="00DA320C">
        <w:rPr>
          <w:b/>
          <w:sz w:val="28"/>
          <w:szCs w:val="28"/>
          <w:u w:val="single"/>
          <w:lang w:val="ro-RO"/>
        </w:rPr>
        <w:t>TEMATICA</w:t>
      </w:r>
    </w:p>
    <w:p w:rsidR="009E2738" w:rsidRPr="00706CF4" w:rsidRDefault="009E2738" w:rsidP="009E2738">
      <w:pPr>
        <w:tabs>
          <w:tab w:val="left" w:pos="2565"/>
        </w:tabs>
        <w:jc w:val="both"/>
        <w:rPr>
          <w:b/>
          <w:lang w:val="ro-RO"/>
        </w:rPr>
      </w:pPr>
      <w:r w:rsidRPr="00706CF4">
        <w:rPr>
          <w:b/>
          <w:lang w:val="ro-RO"/>
        </w:rPr>
        <w:t xml:space="preserve">pentru concursul de încadrare a postului vacant de personal civil contractual de referent de </w:t>
      </w:r>
      <w:r w:rsidRPr="00DA37E7">
        <w:rPr>
          <w:b/>
          <w:lang w:val="ro-RO"/>
        </w:rPr>
        <w:t>specialitate gradul  II</w:t>
      </w:r>
      <w:r w:rsidRPr="00DA37E7">
        <w:rPr>
          <w:b/>
          <w:color w:val="FF0000"/>
          <w:lang w:val="ro-RO"/>
        </w:rPr>
        <w:t xml:space="preserve"> </w:t>
      </w:r>
      <w:r w:rsidRPr="00DA37E7">
        <w:rPr>
          <w:b/>
          <w:lang w:val="ro-RO"/>
        </w:rPr>
        <w:t xml:space="preserve"> din cadrul Biroului</w:t>
      </w:r>
      <w:r w:rsidRPr="00706CF4">
        <w:rPr>
          <w:b/>
          <w:lang w:val="ro-RO"/>
        </w:rPr>
        <w:t xml:space="preserve"> Urmărire în Timp a Construcţiilor şi Instalaţiilor:</w:t>
      </w:r>
    </w:p>
    <w:p w:rsidR="009E2738" w:rsidRPr="00706CF4" w:rsidRDefault="009E2738" w:rsidP="009E2738">
      <w:pPr>
        <w:tabs>
          <w:tab w:val="left" w:pos="720"/>
        </w:tabs>
        <w:jc w:val="both"/>
        <w:rPr>
          <w:lang w:val="ro-RO"/>
        </w:rPr>
      </w:pPr>
      <w:r w:rsidRPr="00706CF4">
        <w:rPr>
          <w:lang w:val="ro-RO"/>
        </w:rPr>
        <w:t>1. Drepturi, obligaţii şi recompense pentru personalul civil şi militar din Ministerul Apărării Naţionale.</w:t>
      </w:r>
    </w:p>
    <w:p w:rsidR="009E2738" w:rsidRPr="00706CF4" w:rsidRDefault="009E2738" w:rsidP="009E2738">
      <w:pPr>
        <w:tabs>
          <w:tab w:val="left" w:pos="720"/>
        </w:tabs>
        <w:jc w:val="both"/>
        <w:rPr>
          <w:lang w:val="ro-RO"/>
        </w:rPr>
      </w:pPr>
      <w:r w:rsidRPr="00706CF4">
        <w:rPr>
          <w:lang w:val="ro-RO"/>
        </w:rPr>
        <w:t>2. Cunoasterea temeinică a legislaţiei naţionale primare şi secundare referitoare la sistemul calităţii în construcţii.</w:t>
      </w:r>
    </w:p>
    <w:p w:rsidR="009E2738" w:rsidRPr="00706CF4" w:rsidRDefault="009E2738" w:rsidP="009E2738">
      <w:pPr>
        <w:tabs>
          <w:tab w:val="left" w:pos="720"/>
        </w:tabs>
        <w:jc w:val="both"/>
        <w:rPr>
          <w:lang w:val="ro-RO"/>
        </w:rPr>
      </w:pPr>
      <w:r w:rsidRPr="00706CF4">
        <w:rPr>
          <w:lang w:val="ro-RO"/>
        </w:rPr>
        <w:t>3. Cunoasterea temeinică a legislaţiei terţiare referitoare la adaptarea legislaţiei naţionale la condiţiile şi cerinţele specifice Ministerului Apărării Naţionale.</w:t>
      </w:r>
    </w:p>
    <w:p w:rsidR="009E2738" w:rsidRPr="00706CF4" w:rsidRDefault="009E2738" w:rsidP="009E2738">
      <w:pPr>
        <w:tabs>
          <w:tab w:val="left" w:pos="720"/>
        </w:tabs>
        <w:jc w:val="both"/>
        <w:rPr>
          <w:lang w:val="ro-RO"/>
        </w:rPr>
      </w:pPr>
      <w:r w:rsidRPr="00706CF4">
        <w:rPr>
          <w:lang w:val="ro-RO"/>
        </w:rPr>
        <w:lastRenderedPageBreak/>
        <w:t>4. Drepturile, obligaţiile şi răspunderile specialiştilor autorizaţi să desfăşoare activitatea de diriginţie de şantier.</w:t>
      </w:r>
    </w:p>
    <w:p w:rsidR="009E2738" w:rsidRPr="00706CF4" w:rsidRDefault="009E2738" w:rsidP="009E2738">
      <w:pPr>
        <w:tabs>
          <w:tab w:val="left" w:pos="720"/>
        </w:tabs>
        <w:jc w:val="both"/>
        <w:rPr>
          <w:lang w:val="ro-RO"/>
        </w:rPr>
      </w:pPr>
      <w:r w:rsidRPr="00706CF4">
        <w:rPr>
          <w:lang w:val="ro-RO"/>
        </w:rPr>
        <w:t>5.  Executarea lucrărilor de fundaţii directe.</w:t>
      </w:r>
    </w:p>
    <w:p w:rsidR="009E2738" w:rsidRPr="00706CF4" w:rsidRDefault="009E2738" w:rsidP="009E2738">
      <w:pPr>
        <w:tabs>
          <w:tab w:val="left" w:pos="720"/>
        </w:tabs>
        <w:jc w:val="both"/>
        <w:rPr>
          <w:lang w:val="ro-RO"/>
        </w:rPr>
      </w:pPr>
      <w:r w:rsidRPr="00706CF4">
        <w:rPr>
          <w:lang w:val="ro-RO"/>
        </w:rPr>
        <w:t>6.  Executarea lucrarilor de beton, beton armat şi beton precomprimat.</w:t>
      </w:r>
    </w:p>
    <w:p w:rsidR="009E2738" w:rsidRPr="00706CF4" w:rsidRDefault="009E2738" w:rsidP="009E2738">
      <w:pPr>
        <w:tabs>
          <w:tab w:val="left" w:pos="720"/>
        </w:tabs>
        <w:jc w:val="both"/>
        <w:rPr>
          <w:lang w:val="ro-RO"/>
        </w:rPr>
      </w:pPr>
      <w:r w:rsidRPr="00706CF4">
        <w:rPr>
          <w:lang w:val="ro-RO"/>
        </w:rPr>
        <w:t>7.  Executarea lucrărilor de zidărie la construcţii.</w:t>
      </w:r>
    </w:p>
    <w:p w:rsidR="009E2738" w:rsidRPr="00706CF4" w:rsidRDefault="009E2738" w:rsidP="009E2738">
      <w:pPr>
        <w:tabs>
          <w:tab w:val="left" w:pos="720"/>
        </w:tabs>
        <w:jc w:val="both"/>
        <w:rPr>
          <w:lang w:val="ro-RO"/>
        </w:rPr>
      </w:pPr>
      <w:r w:rsidRPr="00706CF4">
        <w:rPr>
          <w:lang w:val="ro-RO"/>
        </w:rPr>
        <w:t>8.  Executarea lucrărilor de construcţii metalice.</w:t>
      </w:r>
    </w:p>
    <w:p w:rsidR="009E2738" w:rsidRPr="00706CF4" w:rsidRDefault="009E2738" w:rsidP="009E2738">
      <w:pPr>
        <w:tabs>
          <w:tab w:val="left" w:pos="720"/>
        </w:tabs>
        <w:jc w:val="both"/>
        <w:rPr>
          <w:lang w:val="ro-RO"/>
        </w:rPr>
      </w:pPr>
      <w:r w:rsidRPr="00706CF4">
        <w:rPr>
          <w:lang w:val="ro-RO"/>
        </w:rPr>
        <w:t>9.  Executarea lucrărilor de învelitori.</w:t>
      </w:r>
    </w:p>
    <w:p w:rsidR="009E2738" w:rsidRPr="00706CF4" w:rsidRDefault="009E2738" w:rsidP="009E2738">
      <w:pPr>
        <w:tabs>
          <w:tab w:val="left" w:pos="720"/>
        </w:tabs>
        <w:jc w:val="both"/>
        <w:rPr>
          <w:lang w:val="ro-RO"/>
        </w:rPr>
      </w:pPr>
      <w:r w:rsidRPr="00706CF4">
        <w:rPr>
          <w:lang w:val="ro-RO"/>
        </w:rPr>
        <w:t>10. Executarea lucrărilor de reparaţii curente, alocări la drepturi  de consum utilităţi, consumuri de combustibil pentru încălziri centrale, ventilaţii şi acivităţi administrativ-gospodăreşti.</w:t>
      </w:r>
    </w:p>
    <w:p w:rsidR="009E2738" w:rsidRPr="00706CF4" w:rsidRDefault="009E2738" w:rsidP="009E2738">
      <w:pPr>
        <w:tabs>
          <w:tab w:val="left" w:pos="720"/>
        </w:tabs>
        <w:jc w:val="both"/>
        <w:rPr>
          <w:lang w:val="ro-RO"/>
        </w:rPr>
      </w:pPr>
      <w:r w:rsidRPr="00706CF4">
        <w:rPr>
          <w:lang w:val="ro-RO"/>
        </w:rPr>
        <w:t>11. executarea lucrărilor de instalaţii de încălzire centrală, a reţelelor şi a instalaţiilor electrice.</w:t>
      </w:r>
    </w:p>
    <w:p w:rsidR="009E2738" w:rsidRPr="00706CF4" w:rsidRDefault="009E2738" w:rsidP="009E2738">
      <w:pPr>
        <w:pStyle w:val="BodyText"/>
        <w:tabs>
          <w:tab w:val="left" w:pos="1699"/>
        </w:tabs>
        <w:spacing w:after="0"/>
        <w:ind w:left="720"/>
        <w:jc w:val="both"/>
        <w:rPr>
          <w:b/>
          <w:lang w:val="ro-RO"/>
        </w:rPr>
      </w:pPr>
    </w:p>
    <w:p w:rsidR="009E2738" w:rsidRPr="00DA320C" w:rsidRDefault="009E2738" w:rsidP="009E2738">
      <w:pPr>
        <w:pStyle w:val="BodyText"/>
        <w:tabs>
          <w:tab w:val="left" w:pos="1699"/>
        </w:tabs>
        <w:spacing w:after="0"/>
        <w:ind w:left="720"/>
        <w:jc w:val="center"/>
        <w:rPr>
          <w:b/>
          <w:sz w:val="28"/>
          <w:szCs w:val="28"/>
          <w:u w:val="single"/>
          <w:lang w:val="ro-RO"/>
        </w:rPr>
      </w:pPr>
      <w:r w:rsidRPr="00DA320C">
        <w:rPr>
          <w:b/>
          <w:sz w:val="28"/>
          <w:szCs w:val="28"/>
          <w:u w:val="single"/>
          <w:lang w:val="ro-RO"/>
        </w:rPr>
        <w:t>BIBLIOGRAFIE</w:t>
      </w:r>
    </w:p>
    <w:p w:rsidR="009E2738" w:rsidRPr="00706CF4" w:rsidRDefault="009E2738" w:rsidP="009E2738">
      <w:pPr>
        <w:pStyle w:val="ListParagraph"/>
        <w:tabs>
          <w:tab w:val="left" w:pos="2565"/>
        </w:tabs>
        <w:jc w:val="both"/>
        <w:rPr>
          <w:b/>
          <w:lang w:val="ro-RO"/>
        </w:rPr>
      </w:pPr>
      <w:r w:rsidRPr="000C0598">
        <w:rPr>
          <w:b/>
          <w:lang w:val="ro-RO"/>
        </w:rPr>
        <w:t>pentru concursul de încadrare a postului vacant de personal civil contractual de referent de</w:t>
      </w:r>
      <w:r w:rsidRPr="00706CF4">
        <w:rPr>
          <w:b/>
          <w:lang w:val="ro-RO"/>
        </w:rPr>
        <w:t xml:space="preserve"> specialitate </w:t>
      </w:r>
      <w:r w:rsidRPr="00BE7612">
        <w:rPr>
          <w:b/>
          <w:lang w:val="ro-RO"/>
        </w:rPr>
        <w:t>gradul  II</w:t>
      </w:r>
      <w:r w:rsidRPr="00706CF4">
        <w:rPr>
          <w:b/>
          <w:color w:val="FF0000"/>
          <w:lang w:val="ro-RO"/>
        </w:rPr>
        <w:t xml:space="preserve"> </w:t>
      </w:r>
      <w:r w:rsidRPr="00706CF4">
        <w:rPr>
          <w:b/>
          <w:lang w:val="ro-RO"/>
        </w:rPr>
        <w:t xml:space="preserve"> din cadrul </w:t>
      </w:r>
      <w:r>
        <w:rPr>
          <w:b/>
          <w:lang w:val="ro-RO"/>
        </w:rPr>
        <w:t>Biroului</w:t>
      </w:r>
      <w:r w:rsidRPr="00706CF4">
        <w:rPr>
          <w:b/>
          <w:lang w:val="ro-RO"/>
        </w:rPr>
        <w:t xml:space="preserve"> Urmărire în Timp a Construcţiilor şi Instalaţiilor</w:t>
      </w:r>
    </w:p>
    <w:p w:rsidR="009E2738" w:rsidRPr="00706CF4" w:rsidRDefault="009E2738" w:rsidP="009E2738">
      <w:pPr>
        <w:pStyle w:val="ListParagraph"/>
        <w:numPr>
          <w:ilvl w:val="0"/>
          <w:numId w:val="16"/>
        </w:numPr>
        <w:autoSpaceDE w:val="0"/>
        <w:autoSpaceDN w:val="0"/>
        <w:adjustRightInd w:val="0"/>
        <w:spacing w:before="40"/>
        <w:jc w:val="both"/>
        <w:rPr>
          <w:lang w:val="ro-RO" w:eastAsia="en-US"/>
        </w:rPr>
      </w:pPr>
      <w:r w:rsidRPr="00706CF4">
        <w:rPr>
          <w:lang w:val="ro-RO" w:eastAsia="en-US"/>
        </w:rPr>
        <w:t>Legea 10 din 24.01.1995, republicată, privind calitatea în construcţii, cu completările şi modificările ulterioare</w:t>
      </w:r>
    </w:p>
    <w:p w:rsidR="009E2738" w:rsidRPr="00706CF4" w:rsidRDefault="009E2738" w:rsidP="009E2738">
      <w:pPr>
        <w:ind w:firstLine="360"/>
        <w:jc w:val="both"/>
        <w:rPr>
          <w:lang w:val="ro-RO"/>
        </w:rPr>
      </w:pPr>
      <w:r w:rsidRPr="00706CF4">
        <w:rPr>
          <w:lang w:val="ro-RO"/>
        </w:rPr>
        <w:t>2.  Legea 50 din 29.07.1991, republicată, privind autorizarea executării construcţiilor, cu modificările şi completările ulterioare;</w:t>
      </w:r>
    </w:p>
    <w:p w:rsidR="009E2738" w:rsidRPr="00706CF4" w:rsidRDefault="009E2738" w:rsidP="009E2738">
      <w:pPr>
        <w:ind w:firstLine="360"/>
        <w:jc w:val="both"/>
        <w:rPr>
          <w:lang w:val="ro-RO"/>
        </w:rPr>
      </w:pPr>
      <w:r w:rsidRPr="00706CF4">
        <w:rPr>
          <w:lang w:val="ro-RO"/>
        </w:rPr>
        <w:t>3.  Hotărârea Guvernului României nr. 273 din 14.06.1994 privind aprobarea regulamentului de recepţie a lucrărilor de construcţii şi instalaţii aferente acestora, cu modificările şi completările ulterioare;</w:t>
      </w:r>
    </w:p>
    <w:p w:rsidR="009E2738" w:rsidRPr="00706CF4" w:rsidRDefault="009E2738" w:rsidP="009E2738">
      <w:pPr>
        <w:pStyle w:val="ListParagraph"/>
        <w:numPr>
          <w:ilvl w:val="0"/>
          <w:numId w:val="15"/>
        </w:numPr>
        <w:jc w:val="both"/>
        <w:rPr>
          <w:lang w:val="ro-RO"/>
        </w:rPr>
      </w:pPr>
      <w:r w:rsidRPr="00706CF4">
        <w:rPr>
          <w:lang w:val="ro-RO"/>
        </w:rPr>
        <w:t>Hotărârea Guvernului României nr. 766 din 01.11.1997 pentru aprobarea unor regulamente privind calitatea in constructii;</w:t>
      </w:r>
    </w:p>
    <w:p w:rsidR="009E2738" w:rsidRPr="00706CF4" w:rsidRDefault="009E2738" w:rsidP="009E2738">
      <w:pPr>
        <w:numPr>
          <w:ilvl w:val="0"/>
          <w:numId w:val="15"/>
        </w:numPr>
        <w:jc w:val="both"/>
        <w:rPr>
          <w:lang w:val="ro-RO"/>
        </w:rPr>
      </w:pPr>
      <w:r w:rsidRPr="00706CF4">
        <w:rPr>
          <w:lang w:val="ro-RO"/>
        </w:rPr>
        <w:t>Hotărârea Guvernului României nr. 622 din 21.04.2004 privind stabilirea condiţiilor de introducere pe piaţă a produselor pentru construcţii;</w:t>
      </w:r>
    </w:p>
    <w:p w:rsidR="009E2738" w:rsidRPr="00706CF4" w:rsidRDefault="009E2738" w:rsidP="009E2738">
      <w:pPr>
        <w:numPr>
          <w:ilvl w:val="0"/>
          <w:numId w:val="15"/>
        </w:numPr>
        <w:jc w:val="both"/>
        <w:rPr>
          <w:lang w:val="ro-RO"/>
        </w:rPr>
      </w:pPr>
      <w:r w:rsidRPr="00706CF4">
        <w:rPr>
          <w:lang w:val="ro-RO"/>
        </w:rPr>
        <w:t>Hotărârea Guvernului României nr. 925 din 20.11.1995 pentru aprobarea Regulamentului de verificare si expertizare tehnica de calitate a proiectelor, a executiei lucrarilor şi a constructiilor, cu modificările şi completările ulterioare;</w:t>
      </w:r>
    </w:p>
    <w:p w:rsidR="009E2738" w:rsidRPr="00706CF4" w:rsidRDefault="009E2738" w:rsidP="009E2738">
      <w:pPr>
        <w:numPr>
          <w:ilvl w:val="0"/>
          <w:numId w:val="15"/>
        </w:numPr>
        <w:jc w:val="both"/>
        <w:rPr>
          <w:lang w:val="ro-RO"/>
        </w:rPr>
      </w:pPr>
      <w:r w:rsidRPr="00706CF4">
        <w:rPr>
          <w:lang w:val="ro-RO"/>
        </w:rPr>
        <w:t>Hotărârea Guvernului României nr. 907 din 29.11.2016 privind etapele de elaborare şi conţinutul cadru al documentaţiilor tehnico-economice aferente obiectivelor/proiectelor de investiţii finanţate din fonduri publice, publicat în M.O. nr. 1061/29 decembrie 2016.</w:t>
      </w:r>
    </w:p>
    <w:p w:rsidR="009E2738" w:rsidRPr="00706CF4" w:rsidRDefault="009E2738" w:rsidP="009E2738">
      <w:pPr>
        <w:numPr>
          <w:ilvl w:val="0"/>
          <w:numId w:val="15"/>
        </w:numPr>
        <w:jc w:val="both"/>
        <w:rPr>
          <w:lang w:val="ro-RO"/>
        </w:rPr>
      </w:pPr>
      <w:r w:rsidRPr="00706CF4">
        <w:rPr>
          <w:lang w:val="ro-RO"/>
        </w:rPr>
        <w:t>Ordinul Ministrului Apărării Naţionale nr. M. 151/12.12.2017 – Instructiuni privind realizarea , recepţionarea şi stabilirea valorii definitive a lucrărilor de construcţii şi instalaţii aferente acestora executate în M.Ap.N. , publicat în MO nr. 979 bis / 11 09.2017.</w:t>
      </w:r>
    </w:p>
    <w:p w:rsidR="009E2738" w:rsidRPr="00706CF4" w:rsidRDefault="009E2738" w:rsidP="009E2738">
      <w:pPr>
        <w:pStyle w:val="BodyText"/>
        <w:numPr>
          <w:ilvl w:val="0"/>
          <w:numId w:val="15"/>
        </w:numPr>
        <w:spacing w:after="0"/>
        <w:jc w:val="both"/>
        <w:rPr>
          <w:lang w:val="ro-RO" w:eastAsia="en-US"/>
        </w:rPr>
      </w:pPr>
      <w:r w:rsidRPr="00706CF4">
        <w:rPr>
          <w:lang w:val="ro-RO" w:eastAsia="en-US"/>
        </w:rPr>
        <w:t>Ordinul 1496 din 13.05.2011 al Inspectoratului General de Stat în Construcţii – pentru aprobarea  Procedurii de autorizare a diriginţilor de şantier;</w:t>
      </w:r>
    </w:p>
    <w:p w:rsidR="009E2738" w:rsidRPr="00706CF4" w:rsidRDefault="009E2738" w:rsidP="009E2738">
      <w:pPr>
        <w:numPr>
          <w:ilvl w:val="0"/>
          <w:numId w:val="15"/>
        </w:numPr>
        <w:tabs>
          <w:tab w:val="left" w:pos="720"/>
        </w:tabs>
        <w:jc w:val="both"/>
        <w:rPr>
          <w:lang w:val="ro-RO"/>
        </w:rPr>
      </w:pPr>
      <w:r w:rsidRPr="00706CF4">
        <w:rPr>
          <w:lang w:val="ro-RO"/>
        </w:rPr>
        <w:t>Ordinul Ministrului Apărării Naţionale nr. M. 121 din 01.11.2010 pentru aprobarea ,, normelor privind consumurile de combustibil pentru încălziri centrale, ventilaţii activităţi administrativ gospodăreşti in unităţile militare ale M.Ap.N.,, publicat in M.O. partea I nr. 774 bis/18.11.2010</w:t>
      </w:r>
    </w:p>
    <w:p w:rsidR="009E2738" w:rsidRPr="00706CF4" w:rsidRDefault="009E2738" w:rsidP="009E2738">
      <w:pPr>
        <w:numPr>
          <w:ilvl w:val="0"/>
          <w:numId w:val="15"/>
        </w:numPr>
        <w:tabs>
          <w:tab w:val="left" w:pos="720"/>
        </w:tabs>
        <w:jc w:val="both"/>
        <w:rPr>
          <w:lang w:val="ro-RO"/>
        </w:rPr>
      </w:pPr>
      <w:proofErr w:type="spellStart"/>
      <w:r w:rsidRPr="00706CF4">
        <w:t>Normativ</w:t>
      </w:r>
      <w:proofErr w:type="spellEnd"/>
      <w:r w:rsidRPr="00706CF4">
        <w:t xml:space="preserve"> NE 012/2 – 2010 </w:t>
      </w:r>
      <w:proofErr w:type="spellStart"/>
      <w:r w:rsidRPr="00706CF4">
        <w:t>pentru</w:t>
      </w:r>
      <w:proofErr w:type="spellEnd"/>
      <w:r w:rsidRPr="00706CF4">
        <w:t xml:space="preserve"> </w:t>
      </w:r>
      <w:proofErr w:type="spellStart"/>
      <w:r w:rsidRPr="00706CF4">
        <w:t>producerea</w:t>
      </w:r>
      <w:proofErr w:type="spellEnd"/>
      <w:r w:rsidRPr="00706CF4">
        <w:t xml:space="preserve"> </w:t>
      </w:r>
      <w:proofErr w:type="spellStart"/>
      <w:r w:rsidRPr="00706CF4">
        <w:t>şi</w:t>
      </w:r>
      <w:proofErr w:type="spellEnd"/>
      <w:r w:rsidRPr="00706CF4">
        <w:t xml:space="preserve"> </w:t>
      </w:r>
      <w:proofErr w:type="spellStart"/>
      <w:r w:rsidRPr="00706CF4">
        <w:t>executarea</w:t>
      </w:r>
      <w:proofErr w:type="spellEnd"/>
      <w:r w:rsidRPr="00706CF4">
        <w:t xml:space="preserve"> </w:t>
      </w:r>
      <w:proofErr w:type="spellStart"/>
      <w:r w:rsidRPr="00706CF4">
        <w:t>lucrărilor</w:t>
      </w:r>
      <w:proofErr w:type="spellEnd"/>
      <w:r w:rsidRPr="00706CF4">
        <w:t xml:space="preserve"> din </w:t>
      </w:r>
      <w:proofErr w:type="spellStart"/>
      <w:r w:rsidRPr="00706CF4">
        <w:t>beton</w:t>
      </w:r>
      <w:proofErr w:type="spellEnd"/>
      <w:r w:rsidRPr="00706CF4">
        <w:t xml:space="preserve">, </w:t>
      </w:r>
      <w:proofErr w:type="spellStart"/>
      <w:r w:rsidRPr="00706CF4">
        <w:t>beton</w:t>
      </w:r>
      <w:proofErr w:type="spellEnd"/>
      <w:r w:rsidRPr="00706CF4">
        <w:t xml:space="preserve"> </w:t>
      </w:r>
      <w:proofErr w:type="spellStart"/>
      <w:r w:rsidRPr="00706CF4">
        <w:t>armat</w:t>
      </w:r>
      <w:proofErr w:type="spellEnd"/>
      <w:r w:rsidRPr="00706CF4">
        <w:t xml:space="preserve"> </w:t>
      </w:r>
      <w:proofErr w:type="spellStart"/>
      <w:r w:rsidRPr="00706CF4">
        <w:t>şi</w:t>
      </w:r>
      <w:proofErr w:type="spellEnd"/>
      <w:r w:rsidRPr="00706CF4">
        <w:t xml:space="preserve"> </w:t>
      </w:r>
      <w:proofErr w:type="spellStart"/>
      <w:r w:rsidRPr="00706CF4">
        <w:t>beton</w:t>
      </w:r>
      <w:proofErr w:type="spellEnd"/>
      <w:r w:rsidRPr="00706CF4">
        <w:t xml:space="preserve"> </w:t>
      </w:r>
      <w:proofErr w:type="spellStart"/>
      <w:r w:rsidRPr="00706CF4">
        <w:t>precomprimat-Partea</w:t>
      </w:r>
      <w:proofErr w:type="spellEnd"/>
      <w:r w:rsidRPr="00706CF4">
        <w:t xml:space="preserve"> 2: </w:t>
      </w:r>
      <w:proofErr w:type="spellStart"/>
      <w:r w:rsidRPr="00706CF4">
        <w:t>Executarea</w:t>
      </w:r>
      <w:proofErr w:type="spellEnd"/>
      <w:r w:rsidRPr="00706CF4">
        <w:t xml:space="preserve"> </w:t>
      </w:r>
      <w:proofErr w:type="spellStart"/>
      <w:r w:rsidRPr="00706CF4">
        <w:t>lucrărilor</w:t>
      </w:r>
      <w:proofErr w:type="spellEnd"/>
      <w:r w:rsidRPr="00706CF4">
        <w:t xml:space="preserve"> din </w:t>
      </w:r>
      <w:proofErr w:type="spellStart"/>
      <w:r w:rsidRPr="00706CF4">
        <w:t>beton</w:t>
      </w:r>
      <w:proofErr w:type="spellEnd"/>
      <w:r w:rsidRPr="00706CF4">
        <w:rPr>
          <w:lang w:val="ro-RO"/>
        </w:rPr>
        <w:t xml:space="preserve"> aprobat cu ordinul M.D.R.T. nr. 2514 din 22.11.2010;</w:t>
      </w:r>
    </w:p>
    <w:p w:rsidR="009E2738" w:rsidRPr="00706CF4" w:rsidRDefault="009E2738" w:rsidP="009E2738">
      <w:pPr>
        <w:widowControl w:val="0"/>
        <w:numPr>
          <w:ilvl w:val="0"/>
          <w:numId w:val="15"/>
        </w:numPr>
        <w:tabs>
          <w:tab w:val="left" w:pos="720"/>
        </w:tabs>
        <w:jc w:val="both"/>
        <w:rPr>
          <w:lang w:val="ro-RO"/>
        </w:rPr>
      </w:pPr>
      <w:r w:rsidRPr="00706CF4">
        <w:rPr>
          <w:snapToGrid w:val="0"/>
          <w:lang w:val="ro-RO"/>
        </w:rPr>
        <w:t>Cod de practică NE 036 – 2014 privind executarea şi urmărirea execuţiei lucrărilor de zidărie</w:t>
      </w:r>
      <w:r w:rsidRPr="00706CF4">
        <w:rPr>
          <w:lang w:val="ro-RO"/>
        </w:rPr>
        <w:t xml:space="preserve"> aprobat cu ordinul M.D.R.A.P. nr. 1426 din 06.08.2014;</w:t>
      </w:r>
    </w:p>
    <w:p w:rsidR="009E2738" w:rsidRPr="00706CF4" w:rsidRDefault="009E2738" w:rsidP="009E2738">
      <w:pPr>
        <w:widowControl w:val="0"/>
        <w:numPr>
          <w:ilvl w:val="0"/>
          <w:numId w:val="15"/>
        </w:numPr>
        <w:tabs>
          <w:tab w:val="left" w:pos="720"/>
        </w:tabs>
        <w:jc w:val="both"/>
        <w:rPr>
          <w:lang w:val="ro-RO"/>
        </w:rPr>
      </w:pPr>
      <w:r w:rsidRPr="00706CF4">
        <w:rPr>
          <w:lang w:val="ro-RO"/>
        </w:rPr>
        <w:t>Normativ P 118 din 1999 privind siguranţa la foc a construcţiilor aprobat prin ordinul M.L.P.A.T. nr. 81/N/ 05.10.1999</w:t>
      </w:r>
    </w:p>
    <w:p w:rsidR="009E2738" w:rsidRPr="00706CF4" w:rsidRDefault="009E2738" w:rsidP="009E2738">
      <w:pPr>
        <w:widowControl w:val="0"/>
        <w:numPr>
          <w:ilvl w:val="0"/>
          <w:numId w:val="15"/>
        </w:numPr>
        <w:tabs>
          <w:tab w:val="left" w:pos="720"/>
        </w:tabs>
        <w:jc w:val="both"/>
        <w:rPr>
          <w:lang w:val="ro-RO"/>
        </w:rPr>
      </w:pPr>
      <w:r w:rsidRPr="00706CF4">
        <w:rPr>
          <w:snapToGrid w:val="0"/>
          <w:lang w:val="ro-RO"/>
        </w:rPr>
        <w:t>Normativ C 150 – 1999 privind calitatea îmbinărilor sudate din oţel ale construcţiilor civile, industriale şi agricole</w:t>
      </w:r>
      <w:r w:rsidRPr="00706CF4">
        <w:rPr>
          <w:lang w:val="ro-RO"/>
        </w:rPr>
        <w:t xml:space="preserve"> aprobat cu ordinul M.L.P.A.T. nr. </w:t>
      </w:r>
      <w:r w:rsidRPr="00706CF4">
        <w:rPr>
          <w:snapToGrid w:val="0"/>
          <w:lang w:val="ro-RO"/>
        </w:rPr>
        <w:t>81/N/05.10.1999</w:t>
      </w:r>
      <w:r w:rsidRPr="00706CF4">
        <w:rPr>
          <w:lang w:val="ro-RO"/>
        </w:rPr>
        <w:t>;</w:t>
      </w:r>
    </w:p>
    <w:p w:rsidR="009E2738" w:rsidRPr="00706CF4" w:rsidRDefault="009E2738" w:rsidP="009E2738">
      <w:pPr>
        <w:numPr>
          <w:ilvl w:val="0"/>
          <w:numId w:val="15"/>
        </w:numPr>
        <w:tabs>
          <w:tab w:val="left" w:pos="720"/>
        </w:tabs>
        <w:jc w:val="both"/>
        <w:rPr>
          <w:lang w:val="ro-RO"/>
        </w:rPr>
      </w:pPr>
      <w:proofErr w:type="spellStart"/>
      <w:r w:rsidRPr="00706CF4">
        <w:t>Normativ</w:t>
      </w:r>
      <w:proofErr w:type="spellEnd"/>
      <w:r w:rsidRPr="00706CF4">
        <w:t xml:space="preserve"> NP 069 – 2014 </w:t>
      </w:r>
      <w:r w:rsidRPr="00706CF4">
        <w:rPr>
          <w:snapToGrid w:val="0"/>
          <w:lang w:val="ro-RO"/>
        </w:rPr>
        <w:t>proiectarea, execuţia şi exploatarea învelitorilor acoperişurilor în pantă la clădiri</w:t>
      </w:r>
      <w:r w:rsidRPr="00706CF4">
        <w:rPr>
          <w:lang w:val="ro-RO"/>
        </w:rPr>
        <w:t xml:space="preserve"> aprobat cu </w:t>
      </w:r>
      <w:proofErr w:type="spellStart"/>
      <w:r w:rsidRPr="00706CF4">
        <w:t>ordinul</w:t>
      </w:r>
      <w:proofErr w:type="spellEnd"/>
      <w:r w:rsidRPr="00706CF4">
        <w:t xml:space="preserve"> M.D.R.A.P. </w:t>
      </w:r>
      <w:r w:rsidRPr="00706CF4">
        <w:rPr>
          <w:lang w:val="ro-RO"/>
        </w:rPr>
        <w:t xml:space="preserve">nr. </w:t>
      </w:r>
      <w:r w:rsidRPr="00706CF4">
        <w:t>992/24.06.2014</w:t>
      </w:r>
      <w:r w:rsidRPr="00706CF4">
        <w:rPr>
          <w:lang w:val="ro-RO"/>
        </w:rPr>
        <w:t>;</w:t>
      </w:r>
    </w:p>
    <w:p w:rsidR="009E2738" w:rsidRPr="00706CF4" w:rsidRDefault="009E2738" w:rsidP="009E2738">
      <w:pPr>
        <w:widowControl w:val="0"/>
        <w:numPr>
          <w:ilvl w:val="0"/>
          <w:numId w:val="15"/>
        </w:numPr>
        <w:tabs>
          <w:tab w:val="left" w:pos="720"/>
          <w:tab w:val="left" w:pos="1699"/>
        </w:tabs>
        <w:jc w:val="both"/>
        <w:rPr>
          <w:lang w:val="ro-RO"/>
        </w:rPr>
      </w:pPr>
      <w:r w:rsidRPr="00706CF4">
        <w:rPr>
          <w:lang w:val="ro-RO"/>
        </w:rPr>
        <w:lastRenderedPageBreak/>
        <w:t>Ghid GP 112-2004 privind proiectarea, execuţia şi exploatarea învelitorilor din membrane polimerice realizate ,, în situ,, aprobat cu ordinul M.D.R.A.P. nr. 364 / 09.03.2015.</w:t>
      </w:r>
    </w:p>
    <w:p w:rsidR="009E2738" w:rsidRPr="00706CF4" w:rsidRDefault="009E2738" w:rsidP="009E2738">
      <w:pPr>
        <w:widowControl w:val="0"/>
        <w:numPr>
          <w:ilvl w:val="0"/>
          <w:numId w:val="15"/>
        </w:numPr>
        <w:tabs>
          <w:tab w:val="left" w:pos="720"/>
          <w:tab w:val="left" w:pos="1699"/>
        </w:tabs>
        <w:jc w:val="both"/>
        <w:rPr>
          <w:lang w:val="ro-RO"/>
        </w:rPr>
      </w:pPr>
      <w:r w:rsidRPr="00706CF4">
        <w:rPr>
          <w:lang w:val="ro-RO"/>
        </w:rPr>
        <w:t>Ordinul Ministrului Apărării Naţionale nr. M. 45 din 09.05.2008 pentru aprobarea ,,Normelor tehnice de domenii şi infrastructuri,, publicat in M.O. partea I nr. 402/28.05.2008</w:t>
      </w:r>
    </w:p>
    <w:p w:rsidR="009E2738" w:rsidRPr="00706CF4" w:rsidRDefault="009E2738" w:rsidP="009E2738">
      <w:pPr>
        <w:widowControl w:val="0"/>
        <w:numPr>
          <w:ilvl w:val="0"/>
          <w:numId w:val="15"/>
        </w:numPr>
        <w:tabs>
          <w:tab w:val="left" w:pos="720"/>
          <w:tab w:val="left" w:pos="1699"/>
        </w:tabs>
        <w:jc w:val="both"/>
        <w:rPr>
          <w:lang w:val="ro-RO"/>
        </w:rPr>
      </w:pPr>
      <w:r w:rsidRPr="00706CF4">
        <w:rPr>
          <w:lang w:val="ro-RO"/>
        </w:rPr>
        <w:t>Ordinul Ministrului Apărării Naţionale nr. M. 44 din 09.05.2008 pentru aprobarea ,,Normelor tehnice pentru lucrări de întreţinere şi reparaţii curente la clădirile şi construcţii speciale din patrimoniul imobiliar al M.Ap.N.,, publicat in M.O. partea I nr. 402/28.05.2008</w:t>
      </w:r>
    </w:p>
    <w:p w:rsidR="009E2738" w:rsidRPr="00706CF4" w:rsidRDefault="009E2738" w:rsidP="009E2738">
      <w:pPr>
        <w:widowControl w:val="0"/>
        <w:numPr>
          <w:ilvl w:val="0"/>
          <w:numId w:val="15"/>
        </w:numPr>
        <w:tabs>
          <w:tab w:val="left" w:pos="720"/>
          <w:tab w:val="left" w:pos="1699"/>
        </w:tabs>
        <w:jc w:val="both"/>
        <w:rPr>
          <w:lang w:val="ro-RO"/>
        </w:rPr>
      </w:pPr>
      <w:r w:rsidRPr="00706CF4">
        <w:rPr>
          <w:lang w:val="ro-RO"/>
        </w:rPr>
        <w:t>Normativ pentru proiectarea structurilor de fundare directă NP 112-04.</w:t>
      </w:r>
    </w:p>
    <w:p w:rsidR="009E2738" w:rsidRPr="00706CF4" w:rsidRDefault="009E2738" w:rsidP="009E2738">
      <w:pPr>
        <w:widowControl w:val="0"/>
        <w:numPr>
          <w:ilvl w:val="0"/>
          <w:numId w:val="15"/>
        </w:numPr>
        <w:tabs>
          <w:tab w:val="left" w:pos="720"/>
          <w:tab w:val="left" w:pos="1699"/>
        </w:tabs>
        <w:jc w:val="both"/>
        <w:rPr>
          <w:lang w:val="ro-RO"/>
        </w:rPr>
      </w:pPr>
      <w:r w:rsidRPr="00706CF4">
        <w:rPr>
          <w:lang w:val="ro-RO"/>
        </w:rPr>
        <w:t>H.G. 343 din 2017 privind modoficarea H.G. 273/1994 privind aprobarea Regulamentului de recepţie a lucrorilor de construcţii şi instalaţii aferente acestora.</w:t>
      </w:r>
    </w:p>
    <w:p w:rsidR="009E2738" w:rsidRPr="00706CF4" w:rsidRDefault="009E2738" w:rsidP="009E2738">
      <w:pPr>
        <w:widowControl w:val="0"/>
        <w:numPr>
          <w:ilvl w:val="0"/>
          <w:numId w:val="15"/>
        </w:numPr>
        <w:tabs>
          <w:tab w:val="left" w:pos="720"/>
          <w:tab w:val="left" w:pos="1699"/>
        </w:tabs>
        <w:jc w:val="both"/>
        <w:rPr>
          <w:lang w:val="ro-RO"/>
        </w:rPr>
      </w:pPr>
      <w:r w:rsidRPr="00706CF4">
        <w:rPr>
          <w:lang w:val="ro-RO"/>
        </w:rPr>
        <w:t>C56/- Normativ pentru verificarea calităţii şi recepţia lucrărilor de instalaţii aferente construcţiilor.</w:t>
      </w:r>
    </w:p>
    <w:p w:rsidR="009E2738" w:rsidRPr="00706CF4" w:rsidRDefault="009E2738" w:rsidP="009E2738">
      <w:pPr>
        <w:widowControl w:val="0"/>
        <w:numPr>
          <w:ilvl w:val="0"/>
          <w:numId w:val="15"/>
        </w:numPr>
        <w:tabs>
          <w:tab w:val="left" w:pos="720"/>
          <w:tab w:val="left" w:pos="1699"/>
        </w:tabs>
        <w:jc w:val="both"/>
        <w:rPr>
          <w:lang w:val="ro-RO"/>
        </w:rPr>
      </w:pPr>
      <w:r w:rsidRPr="00706CF4">
        <w:rPr>
          <w:lang w:val="ro-RO"/>
        </w:rPr>
        <w:t>I.7- Normativ privind proiectarea, execuţia şi exploatarea instalaţiilor electrice aferente construcţiilor.</w:t>
      </w:r>
    </w:p>
    <w:p w:rsidR="009E2738" w:rsidRPr="00706CF4" w:rsidRDefault="009E2738" w:rsidP="009E2738">
      <w:pPr>
        <w:widowControl w:val="0"/>
        <w:numPr>
          <w:ilvl w:val="0"/>
          <w:numId w:val="15"/>
        </w:numPr>
        <w:tabs>
          <w:tab w:val="left" w:pos="720"/>
          <w:tab w:val="left" w:pos="1699"/>
        </w:tabs>
        <w:jc w:val="both"/>
        <w:rPr>
          <w:lang w:val="ro-RO"/>
        </w:rPr>
      </w:pPr>
      <w:r w:rsidRPr="00706CF4">
        <w:rPr>
          <w:lang w:val="ro-RO"/>
        </w:rPr>
        <w:t>I.13-2015 Normativ pentru proiectare, execuţie şi exploatare a centralelor termice,</w:t>
      </w:r>
    </w:p>
    <w:p w:rsidR="009E2738" w:rsidRPr="00706CF4" w:rsidRDefault="009E2738" w:rsidP="009E2738">
      <w:pPr>
        <w:widowControl w:val="0"/>
        <w:numPr>
          <w:ilvl w:val="0"/>
          <w:numId w:val="15"/>
        </w:numPr>
        <w:tabs>
          <w:tab w:val="left" w:pos="720"/>
          <w:tab w:val="left" w:pos="1699"/>
        </w:tabs>
        <w:jc w:val="both"/>
        <w:rPr>
          <w:lang w:val="ro-RO"/>
        </w:rPr>
      </w:pPr>
      <w:r w:rsidRPr="00706CF4">
        <w:rPr>
          <w:lang w:val="ro-RO"/>
        </w:rPr>
        <w:t>GP 051/200Ghid de proiectare, execuţie şi exploatare a centralelor termice.</w:t>
      </w:r>
    </w:p>
    <w:p w:rsidR="009E2738" w:rsidRPr="00706CF4" w:rsidRDefault="009E2738" w:rsidP="009E2738">
      <w:pPr>
        <w:widowControl w:val="0"/>
        <w:numPr>
          <w:ilvl w:val="0"/>
          <w:numId w:val="15"/>
        </w:numPr>
        <w:tabs>
          <w:tab w:val="left" w:pos="720"/>
          <w:tab w:val="left" w:pos="1699"/>
        </w:tabs>
        <w:jc w:val="both"/>
        <w:rPr>
          <w:lang w:val="ro-RO"/>
        </w:rPr>
      </w:pPr>
      <w:r w:rsidRPr="00706CF4">
        <w:rPr>
          <w:lang w:val="ro-RO"/>
        </w:rPr>
        <w:t>NP 029-02 Normativ de proiectare şi execuţie  a reţelelor termice din conducte preizolate.</w:t>
      </w:r>
    </w:p>
    <w:p w:rsidR="000C5555" w:rsidRDefault="000C5555" w:rsidP="009E2738">
      <w:pPr>
        <w:pStyle w:val="ListParagraph"/>
        <w:widowControl w:val="0"/>
        <w:tabs>
          <w:tab w:val="left" w:pos="720"/>
          <w:tab w:val="left" w:pos="1699"/>
        </w:tabs>
        <w:jc w:val="both"/>
        <w:rPr>
          <w:lang w:val="ro-RO"/>
        </w:rPr>
      </w:pPr>
    </w:p>
    <w:p w:rsidR="009E2738" w:rsidRPr="00ED197A" w:rsidRDefault="009E2738" w:rsidP="009E2738">
      <w:pPr>
        <w:pStyle w:val="ListParagraph"/>
        <w:widowControl w:val="0"/>
        <w:tabs>
          <w:tab w:val="left" w:pos="720"/>
          <w:tab w:val="left" w:pos="1699"/>
        </w:tabs>
        <w:ind w:left="0"/>
        <w:jc w:val="both"/>
        <w:rPr>
          <w:lang w:val="ro-RO"/>
        </w:rPr>
      </w:pPr>
    </w:p>
    <w:p w:rsidR="003A75D5" w:rsidRPr="00ED197A" w:rsidRDefault="003A75D5" w:rsidP="00024772">
      <w:pPr>
        <w:pStyle w:val="Heading2"/>
        <w:rPr>
          <w:sz w:val="24"/>
          <w:szCs w:val="24"/>
          <w:lang w:val="ro-RO"/>
        </w:rPr>
      </w:pPr>
    </w:p>
    <w:sectPr w:rsidR="003A75D5" w:rsidRPr="00ED197A" w:rsidSect="00446242">
      <w:headerReference w:type="default" r:id="rId8"/>
      <w:footerReference w:type="default" r:id="rId9"/>
      <w:footerReference w:type="first" r:id="rId10"/>
      <w:pgSz w:w="11907" w:h="16840" w:code="9"/>
      <w:pgMar w:top="851" w:right="851" w:bottom="851" w:left="1418" w:header="720"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FE9" w:rsidRDefault="00B67FE9" w:rsidP="00B22962">
      <w:r>
        <w:separator/>
      </w:r>
    </w:p>
  </w:endnote>
  <w:endnote w:type="continuationSeparator" w:id="0">
    <w:p w:rsidR="00B67FE9" w:rsidRDefault="00B67FE9" w:rsidP="00B229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55969"/>
      <w:docPartObj>
        <w:docPartGallery w:val="Page Numbers (Bottom of Page)"/>
        <w:docPartUnique/>
      </w:docPartObj>
    </w:sdtPr>
    <w:sdtContent>
      <w:sdt>
        <w:sdtPr>
          <w:id w:val="485651701"/>
          <w:docPartObj>
            <w:docPartGallery w:val="Page Numbers (Top of Page)"/>
            <w:docPartUnique/>
          </w:docPartObj>
        </w:sdtPr>
        <w:sdtContent>
          <w:p w:rsidR="00492E84" w:rsidRPr="00B22962" w:rsidRDefault="003A65D0" w:rsidP="003A65D0">
            <w:pPr>
              <w:pStyle w:val="Header"/>
              <w:spacing w:before="120"/>
              <w:jc w:val="center"/>
              <w:rPr>
                <w:lang w:val="ro-RO"/>
              </w:rPr>
            </w:pPr>
            <w:r>
              <w:rPr>
                <w:lang w:val="ro-RO"/>
              </w:rPr>
              <w:t>NECLASIFICAT</w:t>
            </w:r>
          </w:p>
          <w:p w:rsidR="00492E84" w:rsidRDefault="00A95507" w:rsidP="003A65D0">
            <w:pPr>
              <w:pStyle w:val="Footer"/>
              <w:jc w:val="center"/>
            </w:pPr>
            <w:r>
              <w:rPr>
                <w:b/>
              </w:rPr>
              <w:fldChar w:fldCharType="begin"/>
            </w:r>
            <w:r w:rsidR="00492E84">
              <w:rPr>
                <w:b/>
              </w:rPr>
              <w:instrText>PAGE</w:instrText>
            </w:r>
            <w:r>
              <w:rPr>
                <w:b/>
              </w:rPr>
              <w:fldChar w:fldCharType="separate"/>
            </w:r>
            <w:r w:rsidR="004222DD">
              <w:rPr>
                <w:b/>
                <w:noProof/>
              </w:rPr>
              <w:t>2</w:t>
            </w:r>
            <w:r>
              <w:rPr>
                <w:b/>
              </w:rPr>
              <w:fldChar w:fldCharType="end"/>
            </w:r>
            <w:r w:rsidR="00492E84">
              <w:t xml:space="preserve"> din </w:t>
            </w:r>
            <w:r>
              <w:rPr>
                <w:b/>
              </w:rPr>
              <w:fldChar w:fldCharType="begin"/>
            </w:r>
            <w:r w:rsidR="00492E84">
              <w:rPr>
                <w:b/>
              </w:rPr>
              <w:instrText>NUMPAGES</w:instrText>
            </w:r>
            <w:r>
              <w:rPr>
                <w:b/>
              </w:rPr>
              <w:fldChar w:fldCharType="separate"/>
            </w:r>
            <w:r w:rsidR="004222DD">
              <w:rPr>
                <w:b/>
                <w:noProof/>
              </w:rPr>
              <w:t>4</w:t>
            </w:r>
            <w:r>
              <w:rPr>
                <w:b/>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D0" w:rsidRDefault="00A95507" w:rsidP="003A65D0">
    <w:pPr>
      <w:pStyle w:val="Footer"/>
      <w:spacing w:before="120"/>
      <w:jc w:val="center"/>
    </w:pPr>
    <w:r>
      <w:rPr>
        <w:b/>
      </w:rPr>
      <w:fldChar w:fldCharType="begin"/>
    </w:r>
    <w:r w:rsidR="003A65D0">
      <w:rPr>
        <w:b/>
      </w:rPr>
      <w:instrText>PAGE</w:instrText>
    </w:r>
    <w:r>
      <w:rPr>
        <w:b/>
      </w:rPr>
      <w:fldChar w:fldCharType="separate"/>
    </w:r>
    <w:r w:rsidR="004222DD">
      <w:rPr>
        <w:b/>
        <w:noProof/>
      </w:rPr>
      <w:t>1</w:t>
    </w:r>
    <w:r>
      <w:rPr>
        <w:b/>
      </w:rPr>
      <w:fldChar w:fldCharType="end"/>
    </w:r>
    <w:r w:rsidR="003A65D0">
      <w:t xml:space="preserve"> din </w:t>
    </w:r>
    <w:r>
      <w:rPr>
        <w:b/>
      </w:rPr>
      <w:fldChar w:fldCharType="begin"/>
    </w:r>
    <w:r w:rsidR="003A65D0">
      <w:rPr>
        <w:b/>
      </w:rPr>
      <w:instrText>NUMPAGES</w:instrText>
    </w:r>
    <w:r>
      <w:rPr>
        <w:b/>
      </w:rPr>
      <w:fldChar w:fldCharType="separate"/>
    </w:r>
    <w:r w:rsidR="004222DD">
      <w:rPr>
        <w:b/>
        <w:noProof/>
      </w:rPr>
      <w:t>4</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FE9" w:rsidRDefault="00B67FE9" w:rsidP="00B22962">
      <w:r>
        <w:separator/>
      </w:r>
    </w:p>
  </w:footnote>
  <w:footnote w:type="continuationSeparator" w:id="0">
    <w:p w:rsidR="00B67FE9" w:rsidRDefault="00B67FE9" w:rsidP="00B22962">
      <w:r>
        <w:continuationSeparator/>
      </w:r>
    </w:p>
  </w:footnote>
  <w:footnote w:id="1">
    <w:p w:rsidR="00F73842" w:rsidRPr="00D226EB" w:rsidRDefault="00F73842" w:rsidP="00B22962">
      <w:pPr>
        <w:pStyle w:val="Heading2"/>
        <w:rPr>
          <w:sz w:val="20"/>
          <w:lang w:val="ro-RO"/>
        </w:rPr>
      </w:pPr>
      <w:r w:rsidRPr="00D226EB">
        <w:rPr>
          <w:rStyle w:val="FootnoteReference"/>
          <w:sz w:val="20"/>
          <w:lang w:val="ro-RO"/>
        </w:rPr>
        <w:sym w:font="Symbol" w:char="F02A"/>
      </w:r>
      <w:r w:rsidRPr="00D226EB">
        <w:rPr>
          <w:sz w:val="20"/>
          <w:lang w:val="ro-RO"/>
        </w:rPr>
        <w:t xml:space="preserve"> documentele privind identitatea, studiile, cursurile sau specializările se prezintă şi în original în vederea verificării conformităţii cu acestea. </w:t>
      </w:r>
    </w:p>
  </w:footnote>
  <w:footnote w:id="2">
    <w:p w:rsidR="00F73842" w:rsidRPr="00D226EB" w:rsidRDefault="00F73842" w:rsidP="00B22962">
      <w:pPr>
        <w:pStyle w:val="Heading2"/>
        <w:rPr>
          <w:sz w:val="20"/>
          <w:lang w:val="ro-RO"/>
        </w:rPr>
      </w:pPr>
      <w:r w:rsidRPr="00D226EB">
        <w:rPr>
          <w:rStyle w:val="FootnoteReference"/>
          <w:sz w:val="20"/>
          <w:lang w:val="ro-RO"/>
        </w:rPr>
        <w:sym w:font="Symbol" w:char="F02A"/>
      </w:r>
      <w:r w:rsidRPr="00D226EB">
        <w:rPr>
          <w:rStyle w:val="FootnoteReference"/>
          <w:sz w:val="20"/>
          <w:lang w:val="ro-RO"/>
        </w:rPr>
        <w:sym w:font="Symbol" w:char="F02A"/>
      </w:r>
      <w:r w:rsidRPr="00D226EB">
        <w:rPr>
          <w:sz w:val="20"/>
          <w:lang w:val="ro-RO"/>
        </w:rPr>
        <w:t xml:space="preserve"> adeverinţa care atestă starea de sănătate conţine, în clar, numărul, data, numele emitentului şi calitatea acestuia, în formatul standard stabilit de Ministerul Sănătăţii.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42" w:rsidRPr="00B22962" w:rsidRDefault="003A65D0" w:rsidP="003A65D0">
    <w:pPr>
      <w:pStyle w:val="Header"/>
      <w:spacing w:after="120"/>
      <w:jc w:val="center"/>
      <w:rPr>
        <w:lang w:val="ro-RO"/>
      </w:rPr>
    </w:pPr>
    <w:r>
      <w:rPr>
        <w:lang w:val="ro-RO"/>
      </w:rPr>
      <w:t>NECLASIFICAT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0749"/>
    <w:multiLevelType w:val="hybridMultilevel"/>
    <w:tmpl w:val="AAD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E29FF"/>
    <w:multiLevelType w:val="hybridMultilevel"/>
    <w:tmpl w:val="81A65B16"/>
    <w:lvl w:ilvl="0" w:tplc="FD1829FE">
      <w:numFmt w:val="bullet"/>
      <w:lvlText w:val="-"/>
      <w:lvlJc w:val="left"/>
      <w:pPr>
        <w:ind w:left="1020" w:hanging="360"/>
      </w:pPr>
      <w:rPr>
        <w:rFonts w:ascii="Times New Roman" w:eastAsia="SimSu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03A0FCE"/>
    <w:multiLevelType w:val="hybridMultilevel"/>
    <w:tmpl w:val="696855A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E22197"/>
    <w:multiLevelType w:val="hybridMultilevel"/>
    <w:tmpl w:val="FF70077A"/>
    <w:lvl w:ilvl="0" w:tplc="67ACC0B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D10D1"/>
    <w:multiLevelType w:val="hybridMultilevel"/>
    <w:tmpl w:val="48D6ACD6"/>
    <w:lvl w:ilvl="0" w:tplc="61D0D76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91B0BB2"/>
    <w:multiLevelType w:val="hybridMultilevel"/>
    <w:tmpl w:val="8594FC16"/>
    <w:lvl w:ilvl="0" w:tplc="9BE42804">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5F4555"/>
    <w:multiLevelType w:val="hybridMultilevel"/>
    <w:tmpl w:val="B5AE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7372B"/>
    <w:multiLevelType w:val="hybridMultilevel"/>
    <w:tmpl w:val="652E2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35A70"/>
    <w:multiLevelType w:val="hybridMultilevel"/>
    <w:tmpl w:val="4786370E"/>
    <w:lvl w:ilvl="0" w:tplc="63AAEBF2">
      <w:start w:val="3"/>
      <w:numFmt w:val="bullet"/>
      <w:lvlText w:val=""/>
      <w:lvlJc w:val="left"/>
      <w:pPr>
        <w:ind w:left="786" w:hanging="360"/>
      </w:pPr>
      <w:rPr>
        <w:rFonts w:ascii="Symbol" w:eastAsia="Times New Roman" w:hAnsi="Symbol" w:cs="Times New Roman" w:hint="default"/>
        <w:color w:val="auto"/>
        <w:sz w:val="26"/>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5D8C0F98"/>
    <w:multiLevelType w:val="hybridMultilevel"/>
    <w:tmpl w:val="4A7017FC"/>
    <w:lvl w:ilvl="0" w:tplc="3D9A9AA6">
      <w:start w:val="3"/>
      <w:numFmt w:val="bullet"/>
      <w:lvlText w:val=""/>
      <w:lvlJc w:val="left"/>
      <w:pPr>
        <w:ind w:left="1380" w:hanging="360"/>
      </w:pPr>
      <w:rPr>
        <w:rFonts w:ascii="Symbol" w:eastAsia="Times New Roman" w:hAnsi="Symbol" w:cs="Times New Roman" w:hint="default"/>
        <w:sz w:val="26"/>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nsid w:val="5F5D31D8"/>
    <w:multiLevelType w:val="hybridMultilevel"/>
    <w:tmpl w:val="D59A14F6"/>
    <w:lvl w:ilvl="0" w:tplc="61D0D76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5B35C2E"/>
    <w:multiLevelType w:val="hybridMultilevel"/>
    <w:tmpl w:val="1626363C"/>
    <w:lvl w:ilvl="0" w:tplc="EACAF018">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D33168B"/>
    <w:multiLevelType w:val="hybridMultilevel"/>
    <w:tmpl w:val="BC7086C8"/>
    <w:lvl w:ilvl="0" w:tplc="61D0D762">
      <w:start w:val="1"/>
      <w:numFmt w:val="decimal"/>
      <w:lvlText w:val="%1."/>
      <w:lvlJc w:val="left"/>
      <w:pPr>
        <w:tabs>
          <w:tab w:val="num" w:pos="720"/>
        </w:tabs>
        <w:ind w:left="720" w:hanging="360"/>
      </w:pPr>
      <w:rPr>
        <w:b w:val="0"/>
      </w:rPr>
    </w:lvl>
    <w:lvl w:ilvl="1" w:tplc="3D9A9AA6">
      <w:start w:val="3"/>
      <w:numFmt w:val="bullet"/>
      <w:lvlText w:val=""/>
      <w:lvlJc w:val="left"/>
      <w:pPr>
        <w:tabs>
          <w:tab w:val="num" w:pos="1440"/>
        </w:tabs>
        <w:ind w:left="1440" w:hanging="360"/>
      </w:pPr>
      <w:rPr>
        <w:rFonts w:ascii="Symbol" w:eastAsia="Times New Roman" w:hAnsi="Symbol" w:cs="Times New Roman"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AD0CA3"/>
    <w:multiLevelType w:val="hybridMultilevel"/>
    <w:tmpl w:val="95B01A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2D23DA"/>
    <w:multiLevelType w:val="hybridMultilevel"/>
    <w:tmpl w:val="15AA7CEE"/>
    <w:lvl w:ilvl="0" w:tplc="F50A3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7"/>
  </w:num>
  <w:num w:numId="5">
    <w:abstractNumId w:val="4"/>
  </w:num>
  <w:num w:numId="6">
    <w:abstractNumId w:val="1"/>
  </w:num>
  <w:num w:numId="7">
    <w:abstractNumId w:val="8"/>
  </w:num>
  <w:num w:numId="8">
    <w:abstractNumId w:val="9"/>
  </w:num>
  <w:num w:numId="9">
    <w:abstractNumId w:val="0"/>
  </w:num>
  <w:num w:numId="10">
    <w:abstractNumId w:val="5"/>
  </w:num>
  <w:num w:numId="11">
    <w:abstractNumId w:val="2"/>
  </w:num>
  <w:num w:numId="12">
    <w:abstractNumId w:val="3"/>
  </w:num>
  <w:num w:numId="13">
    <w:abstractNumId w:val="14"/>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34497"/>
  </w:hdrShapeDefaults>
  <w:footnotePr>
    <w:footnote w:id="-1"/>
    <w:footnote w:id="0"/>
  </w:footnotePr>
  <w:endnotePr>
    <w:endnote w:id="-1"/>
    <w:endnote w:id="0"/>
  </w:endnotePr>
  <w:compat/>
  <w:rsids>
    <w:rsidRoot w:val="00B22962"/>
    <w:rsid w:val="00004324"/>
    <w:rsid w:val="00013ED2"/>
    <w:rsid w:val="00015739"/>
    <w:rsid w:val="0002247D"/>
    <w:rsid w:val="00024772"/>
    <w:rsid w:val="0003261D"/>
    <w:rsid w:val="00035ABE"/>
    <w:rsid w:val="00042147"/>
    <w:rsid w:val="000619D3"/>
    <w:rsid w:val="00062EAE"/>
    <w:rsid w:val="0006615A"/>
    <w:rsid w:val="00067FA4"/>
    <w:rsid w:val="00094E36"/>
    <w:rsid w:val="00097BE5"/>
    <w:rsid w:val="000A6467"/>
    <w:rsid w:val="000B410E"/>
    <w:rsid w:val="000B49AC"/>
    <w:rsid w:val="000C0826"/>
    <w:rsid w:val="000C5555"/>
    <w:rsid w:val="000E5D26"/>
    <w:rsid w:val="000F1632"/>
    <w:rsid w:val="00114874"/>
    <w:rsid w:val="0011538F"/>
    <w:rsid w:val="001303F2"/>
    <w:rsid w:val="001332CB"/>
    <w:rsid w:val="00137EBC"/>
    <w:rsid w:val="001476A8"/>
    <w:rsid w:val="0015120A"/>
    <w:rsid w:val="0017674B"/>
    <w:rsid w:val="00197EAD"/>
    <w:rsid w:val="001A48A3"/>
    <w:rsid w:val="001B0DA5"/>
    <w:rsid w:val="001C539C"/>
    <w:rsid w:val="001C7D94"/>
    <w:rsid w:val="001D2474"/>
    <w:rsid w:val="001F144D"/>
    <w:rsid w:val="001F16E9"/>
    <w:rsid w:val="00202337"/>
    <w:rsid w:val="00217F95"/>
    <w:rsid w:val="0022390E"/>
    <w:rsid w:val="00234970"/>
    <w:rsid w:val="00236100"/>
    <w:rsid w:val="00262169"/>
    <w:rsid w:val="0026509C"/>
    <w:rsid w:val="00267197"/>
    <w:rsid w:val="00273A9D"/>
    <w:rsid w:val="0027732B"/>
    <w:rsid w:val="0028690E"/>
    <w:rsid w:val="0028762E"/>
    <w:rsid w:val="002A290E"/>
    <w:rsid w:val="002A4F6B"/>
    <w:rsid w:val="002A67F9"/>
    <w:rsid w:val="002A73F0"/>
    <w:rsid w:val="002B4BD9"/>
    <w:rsid w:val="002C0A91"/>
    <w:rsid w:val="002C307E"/>
    <w:rsid w:val="002C6F68"/>
    <w:rsid w:val="002D3FBF"/>
    <w:rsid w:val="002D6648"/>
    <w:rsid w:val="002F6EAF"/>
    <w:rsid w:val="00305AD6"/>
    <w:rsid w:val="00324F59"/>
    <w:rsid w:val="00325D65"/>
    <w:rsid w:val="00337B78"/>
    <w:rsid w:val="003438C7"/>
    <w:rsid w:val="003461D8"/>
    <w:rsid w:val="0034627B"/>
    <w:rsid w:val="003631C7"/>
    <w:rsid w:val="00365068"/>
    <w:rsid w:val="00382664"/>
    <w:rsid w:val="00382D40"/>
    <w:rsid w:val="003876C9"/>
    <w:rsid w:val="003927A5"/>
    <w:rsid w:val="003956BB"/>
    <w:rsid w:val="003A45EF"/>
    <w:rsid w:val="003A65D0"/>
    <w:rsid w:val="003A75D5"/>
    <w:rsid w:val="003A78FE"/>
    <w:rsid w:val="003B2378"/>
    <w:rsid w:val="003B740A"/>
    <w:rsid w:val="003B7E3C"/>
    <w:rsid w:val="00400F81"/>
    <w:rsid w:val="00402EE3"/>
    <w:rsid w:val="00421BD7"/>
    <w:rsid w:val="00421C2F"/>
    <w:rsid w:val="004222DD"/>
    <w:rsid w:val="00426CA1"/>
    <w:rsid w:val="00440432"/>
    <w:rsid w:val="00445242"/>
    <w:rsid w:val="00446242"/>
    <w:rsid w:val="0045311E"/>
    <w:rsid w:val="0045445D"/>
    <w:rsid w:val="0046620E"/>
    <w:rsid w:val="00476B97"/>
    <w:rsid w:val="0048251A"/>
    <w:rsid w:val="0048713E"/>
    <w:rsid w:val="004876B7"/>
    <w:rsid w:val="00487D03"/>
    <w:rsid w:val="00492E84"/>
    <w:rsid w:val="00494882"/>
    <w:rsid w:val="004B1890"/>
    <w:rsid w:val="004B6BCF"/>
    <w:rsid w:val="004D7425"/>
    <w:rsid w:val="004F37B1"/>
    <w:rsid w:val="00500AAD"/>
    <w:rsid w:val="00516DD9"/>
    <w:rsid w:val="00522661"/>
    <w:rsid w:val="005420C8"/>
    <w:rsid w:val="00547B8A"/>
    <w:rsid w:val="00557B60"/>
    <w:rsid w:val="00563A52"/>
    <w:rsid w:val="00575579"/>
    <w:rsid w:val="0058014E"/>
    <w:rsid w:val="005A4F46"/>
    <w:rsid w:val="005C1487"/>
    <w:rsid w:val="005D6C76"/>
    <w:rsid w:val="005F6299"/>
    <w:rsid w:val="006208E3"/>
    <w:rsid w:val="006231B5"/>
    <w:rsid w:val="006260B7"/>
    <w:rsid w:val="00632CE0"/>
    <w:rsid w:val="00632D95"/>
    <w:rsid w:val="00643495"/>
    <w:rsid w:val="00657514"/>
    <w:rsid w:val="006648C0"/>
    <w:rsid w:val="0067162E"/>
    <w:rsid w:val="00684DDB"/>
    <w:rsid w:val="00686E7E"/>
    <w:rsid w:val="00696A4A"/>
    <w:rsid w:val="006B2999"/>
    <w:rsid w:val="006C3777"/>
    <w:rsid w:val="006F0E54"/>
    <w:rsid w:val="006F2ACD"/>
    <w:rsid w:val="006F69CC"/>
    <w:rsid w:val="007138C7"/>
    <w:rsid w:val="00716C10"/>
    <w:rsid w:val="0071770A"/>
    <w:rsid w:val="00751F26"/>
    <w:rsid w:val="00753098"/>
    <w:rsid w:val="0075733B"/>
    <w:rsid w:val="00761E02"/>
    <w:rsid w:val="00773612"/>
    <w:rsid w:val="00774930"/>
    <w:rsid w:val="00777028"/>
    <w:rsid w:val="00780478"/>
    <w:rsid w:val="007874C6"/>
    <w:rsid w:val="00796662"/>
    <w:rsid w:val="00797B87"/>
    <w:rsid w:val="007A1461"/>
    <w:rsid w:val="007B789F"/>
    <w:rsid w:val="007C41E2"/>
    <w:rsid w:val="007D18B0"/>
    <w:rsid w:val="007D395F"/>
    <w:rsid w:val="007D6762"/>
    <w:rsid w:val="007D7636"/>
    <w:rsid w:val="007F235E"/>
    <w:rsid w:val="00800172"/>
    <w:rsid w:val="00810FFE"/>
    <w:rsid w:val="008233A8"/>
    <w:rsid w:val="00834E41"/>
    <w:rsid w:val="00842BAA"/>
    <w:rsid w:val="00844970"/>
    <w:rsid w:val="00873623"/>
    <w:rsid w:val="00881318"/>
    <w:rsid w:val="00883F0E"/>
    <w:rsid w:val="00884DB1"/>
    <w:rsid w:val="00886F60"/>
    <w:rsid w:val="00897EAA"/>
    <w:rsid w:val="008A4AC8"/>
    <w:rsid w:val="008B647A"/>
    <w:rsid w:val="008C3D87"/>
    <w:rsid w:val="008C702A"/>
    <w:rsid w:val="008D2488"/>
    <w:rsid w:val="008D2A41"/>
    <w:rsid w:val="008E49AA"/>
    <w:rsid w:val="008F7451"/>
    <w:rsid w:val="00917E5E"/>
    <w:rsid w:val="00920991"/>
    <w:rsid w:val="009252ED"/>
    <w:rsid w:val="00931462"/>
    <w:rsid w:val="0093497F"/>
    <w:rsid w:val="009540C2"/>
    <w:rsid w:val="00962C5B"/>
    <w:rsid w:val="00971532"/>
    <w:rsid w:val="00972388"/>
    <w:rsid w:val="00973934"/>
    <w:rsid w:val="009824FF"/>
    <w:rsid w:val="009A6517"/>
    <w:rsid w:val="009B066A"/>
    <w:rsid w:val="009B6B42"/>
    <w:rsid w:val="009C2DE2"/>
    <w:rsid w:val="009C3DAF"/>
    <w:rsid w:val="009D4CFF"/>
    <w:rsid w:val="009E1441"/>
    <w:rsid w:val="009E2738"/>
    <w:rsid w:val="00A07D9F"/>
    <w:rsid w:val="00A13903"/>
    <w:rsid w:val="00A36508"/>
    <w:rsid w:val="00A446D5"/>
    <w:rsid w:val="00A50523"/>
    <w:rsid w:val="00A55159"/>
    <w:rsid w:val="00A848CC"/>
    <w:rsid w:val="00A95507"/>
    <w:rsid w:val="00A967CF"/>
    <w:rsid w:val="00AA3FC3"/>
    <w:rsid w:val="00AA5E16"/>
    <w:rsid w:val="00AD2A18"/>
    <w:rsid w:val="00AE16B9"/>
    <w:rsid w:val="00AF50D7"/>
    <w:rsid w:val="00AF584D"/>
    <w:rsid w:val="00B008F4"/>
    <w:rsid w:val="00B1577B"/>
    <w:rsid w:val="00B22962"/>
    <w:rsid w:val="00B27521"/>
    <w:rsid w:val="00B27861"/>
    <w:rsid w:val="00B6102C"/>
    <w:rsid w:val="00B67FE9"/>
    <w:rsid w:val="00B8125C"/>
    <w:rsid w:val="00B8397B"/>
    <w:rsid w:val="00B93576"/>
    <w:rsid w:val="00B9427F"/>
    <w:rsid w:val="00B94A47"/>
    <w:rsid w:val="00B958E3"/>
    <w:rsid w:val="00BA42C0"/>
    <w:rsid w:val="00BA4758"/>
    <w:rsid w:val="00BB081F"/>
    <w:rsid w:val="00BB6944"/>
    <w:rsid w:val="00BC11BD"/>
    <w:rsid w:val="00BC61F8"/>
    <w:rsid w:val="00BD35EA"/>
    <w:rsid w:val="00BD6076"/>
    <w:rsid w:val="00BD6C23"/>
    <w:rsid w:val="00BD6C7A"/>
    <w:rsid w:val="00BE4BAF"/>
    <w:rsid w:val="00BF67D0"/>
    <w:rsid w:val="00C0118A"/>
    <w:rsid w:val="00C017BC"/>
    <w:rsid w:val="00C040E1"/>
    <w:rsid w:val="00C10401"/>
    <w:rsid w:val="00C10D43"/>
    <w:rsid w:val="00C124F8"/>
    <w:rsid w:val="00C13E73"/>
    <w:rsid w:val="00C16034"/>
    <w:rsid w:val="00C353E9"/>
    <w:rsid w:val="00C436DA"/>
    <w:rsid w:val="00C71462"/>
    <w:rsid w:val="00C74F0B"/>
    <w:rsid w:val="00C84CC0"/>
    <w:rsid w:val="00C85BA5"/>
    <w:rsid w:val="00CB01F9"/>
    <w:rsid w:val="00CC28E0"/>
    <w:rsid w:val="00CD30F8"/>
    <w:rsid w:val="00CE54ED"/>
    <w:rsid w:val="00CF4CEE"/>
    <w:rsid w:val="00D00402"/>
    <w:rsid w:val="00D0433D"/>
    <w:rsid w:val="00D13E42"/>
    <w:rsid w:val="00D36922"/>
    <w:rsid w:val="00D369B1"/>
    <w:rsid w:val="00D42EDE"/>
    <w:rsid w:val="00D467E8"/>
    <w:rsid w:val="00D46DCA"/>
    <w:rsid w:val="00D55341"/>
    <w:rsid w:val="00D60546"/>
    <w:rsid w:val="00D6159A"/>
    <w:rsid w:val="00D728E5"/>
    <w:rsid w:val="00D74247"/>
    <w:rsid w:val="00D86758"/>
    <w:rsid w:val="00D911F2"/>
    <w:rsid w:val="00D97533"/>
    <w:rsid w:val="00D97E3A"/>
    <w:rsid w:val="00DA085B"/>
    <w:rsid w:val="00DA27AF"/>
    <w:rsid w:val="00DB08C3"/>
    <w:rsid w:val="00DB1731"/>
    <w:rsid w:val="00DB1DA6"/>
    <w:rsid w:val="00DB4656"/>
    <w:rsid w:val="00DB6899"/>
    <w:rsid w:val="00DC7F0A"/>
    <w:rsid w:val="00DF3C69"/>
    <w:rsid w:val="00E01EA6"/>
    <w:rsid w:val="00E16A9D"/>
    <w:rsid w:val="00E17784"/>
    <w:rsid w:val="00E17B9A"/>
    <w:rsid w:val="00E35238"/>
    <w:rsid w:val="00E64629"/>
    <w:rsid w:val="00E83DB6"/>
    <w:rsid w:val="00E85C04"/>
    <w:rsid w:val="00E979E5"/>
    <w:rsid w:val="00EA02B6"/>
    <w:rsid w:val="00EA2223"/>
    <w:rsid w:val="00EA3FF7"/>
    <w:rsid w:val="00EB5C9F"/>
    <w:rsid w:val="00EB706D"/>
    <w:rsid w:val="00ED197A"/>
    <w:rsid w:val="00EE0744"/>
    <w:rsid w:val="00EE4742"/>
    <w:rsid w:val="00EE694E"/>
    <w:rsid w:val="00F005E4"/>
    <w:rsid w:val="00F049CA"/>
    <w:rsid w:val="00F20991"/>
    <w:rsid w:val="00F24797"/>
    <w:rsid w:val="00F25439"/>
    <w:rsid w:val="00F417F2"/>
    <w:rsid w:val="00F4216D"/>
    <w:rsid w:val="00F511DE"/>
    <w:rsid w:val="00F60EC0"/>
    <w:rsid w:val="00F702DB"/>
    <w:rsid w:val="00F72860"/>
    <w:rsid w:val="00F73842"/>
    <w:rsid w:val="00F83E67"/>
    <w:rsid w:val="00F8702A"/>
    <w:rsid w:val="00F878E3"/>
    <w:rsid w:val="00F91CA0"/>
    <w:rsid w:val="00FA1262"/>
    <w:rsid w:val="00FA7D6E"/>
    <w:rsid w:val="00FB5051"/>
    <w:rsid w:val="00FB6A28"/>
    <w:rsid w:val="00FB7C82"/>
    <w:rsid w:val="00FC6D90"/>
    <w:rsid w:val="00FD1451"/>
    <w:rsid w:val="00FE5817"/>
    <w:rsid w:val="00FF1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4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6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ED19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22962"/>
    <w:pPr>
      <w:keepNext/>
      <w:jc w:val="both"/>
      <w:outlineLvl w:val="1"/>
    </w:pPr>
    <w:rPr>
      <w:rFonts w:eastAsia="Times New Roman"/>
      <w:sz w:val="28"/>
      <w:szCs w:val="20"/>
      <w:lang w:eastAsia="ro-RO"/>
    </w:rPr>
  </w:style>
  <w:style w:type="paragraph" w:styleId="Heading5">
    <w:name w:val="heading 5"/>
    <w:basedOn w:val="Normal"/>
    <w:next w:val="Normal"/>
    <w:link w:val="Heading5Char"/>
    <w:unhideWhenUsed/>
    <w:qFormat/>
    <w:rsid w:val="00BB6944"/>
    <w:pPr>
      <w:spacing w:before="240" w:after="60"/>
      <w:outlineLvl w:val="4"/>
    </w:pPr>
    <w:rPr>
      <w:rFonts w:ascii="Calibri" w:eastAsia="Times New Roman"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2962"/>
    <w:rPr>
      <w:rFonts w:ascii="Times New Roman" w:eastAsia="Times New Roman" w:hAnsi="Times New Roman" w:cs="Times New Roman"/>
      <w:sz w:val="28"/>
      <w:szCs w:val="20"/>
      <w:lang w:eastAsia="ro-RO"/>
    </w:rPr>
  </w:style>
  <w:style w:type="paragraph" w:styleId="BodyText">
    <w:name w:val="Body Text"/>
    <w:basedOn w:val="Normal"/>
    <w:link w:val="BodyTextChar"/>
    <w:rsid w:val="00B22962"/>
    <w:pPr>
      <w:spacing w:after="120"/>
    </w:pPr>
  </w:style>
  <w:style w:type="character" w:customStyle="1" w:styleId="BodyTextChar">
    <w:name w:val="Body Text Char"/>
    <w:basedOn w:val="DefaultParagraphFont"/>
    <w:link w:val="BodyText"/>
    <w:rsid w:val="00B22962"/>
    <w:rPr>
      <w:rFonts w:ascii="Times New Roman" w:eastAsia="SimSun" w:hAnsi="Times New Roman" w:cs="Times New Roman"/>
      <w:sz w:val="24"/>
      <w:szCs w:val="24"/>
      <w:lang w:eastAsia="zh-CN"/>
    </w:rPr>
  </w:style>
  <w:style w:type="paragraph" w:styleId="Footer">
    <w:name w:val="footer"/>
    <w:basedOn w:val="Normal"/>
    <w:link w:val="FooterChar"/>
    <w:uiPriority w:val="99"/>
    <w:rsid w:val="00B22962"/>
    <w:pPr>
      <w:tabs>
        <w:tab w:val="center" w:pos="4320"/>
        <w:tab w:val="right" w:pos="8640"/>
      </w:tabs>
    </w:pPr>
  </w:style>
  <w:style w:type="character" w:customStyle="1" w:styleId="FooterChar">
    <w:name w:val="Footer Char"/>
    <w:basedOn w:val="DefaultParagraphFont"/>
    <w:link w:val="Footer"/>
    <w:uiPriority w:val="99"/>
    <w:rsid w:val="00B22962"/>
    <w:rPr>
      <w:rFonts w:ascii="Times New Roman" w:eastAsia="SimSun" w:hAnsi="Times New Roman" w:cs="Times New Roman"/>
      <w:sz w:val="24"/>
      <w:szCs w:val="24"/>
      <w:lang w:eastAsia="zh-CN"/>
    </w:rPr>
  </w:style>
  <w:style w:type="character" w:styleId="FootnoteReference">
    <w:name w:val="footnote reference"/>
    <w:basedOn w:val="DefaultParagraphFont"/>
    <w:semiHidden/>
    <w:rsid w:val="00B22962"/>
    <w:rPr>
      <w:vertAlign w:val="superscript"/>
    </w:rPr>
  </w:style>
  <w:style w:type="paragraph" w:styleId="Header">
    <w:name w:val="header"/>
    <w:basedOn w:val="Normal"/>
    <w:link w:val="HeaderChar"/>
    <w:uiPriority w:val="99"/>
    <w:semiHidden/>
    <w:unhideWhenUsed/>
    <w:rsid w:val="00B22962"/>
    <w:pPr>
      <w:tabs>
        <w:tab w:val="center" w:pos="4680"/>
        <w:tab w:val="right" w:pos="9360"/>
      </w:tabs>
    </w:pPr>
  </w:style>
  <w:style w:type="character" w:customStyle="1" w:styleId="HeaderChar">
    <w:name w:val="Header Char"/>
    <w:basedOn w:val="DefaultParagraphFont"/>
    <w:link w:val="Header"/>
    <w:uiPriority w:val="99"/>
    <w:semiHidden/>
    <w:rsid w:val="00B22962"/>
    <w:rPr>
      <w:rFonts w:ascii="Times New Roman" w:eastAsia="SimSun" w:hAnsi="Times New Roman" w:cs="Times New Roman"/>
      <w:sz w:val="24"/>
      <w:szCs w:val="24"/>
      <w:lang w:eastAsia="zh-CN"/>
    </w:rPr>
  </w:style>
  <w:style w:type="paragraph" w:styleId="ListParagraph">
    <w:name w:val="List Paragraph"/>
    <w:basedOn w:val="Normal"/>
    <w:uiPriority w:val="34"/>
    <w:qFormat/>
    <w:rsid w:val="00015739"/>
    <w:pPr>
      <w:ind w:left="720"/>
      <w:contextualSpacing/>
    </w:pPr>
  </w:style>
  <w:style w:type="character" w:customStyle="1" w:styleId="Heading5Char">
    <w:name w:val="Heading 5 Char"/>
    <w:basedOn w:val="DefaultParagraphFont"/>
    <w:link w:val="Heading5"/>
    <w:rsid w:val="00BB6944"/>
    <w:rPr>
      <w:rFonts w:ascii="Calibri" w:eastAsia="Times New Roman" w:hAnsi="Calibri" w:cs="Times New Roman"/>
      <w:b/>
      <w:bCs/>
      <w:i/>
      <w:iCs/>
      <w:sz w:val="26"/>
      <w:szCs w:val="26"/>
    </w:rPr>
  </w:style>
  <w:style w:type="character" w:customStyle="1" w:styleId="Heading1Char">
    <w:name w:val="Heading 1 Char"/>
    <w:basedOn w:val="DefaultParagraphFont"/>
    <w:link w:val="Heading1"/>
    <w:uiPriority w:val="9"/>
    <w:rsid w:val="00ED197A"/>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divs>
    <w:div w:id="6867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88C8-ABDC-4031-8C8D-34136497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Pages>
  <Words>1734</Words>
  <Characters>9888</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UM02517</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uruiocea misu</dc:creator>
  <cp:keywords/>
  <dc:description/>
  <cp:lastModifiedBy>MACARAU OANA</cp:lastModifiedBy>
  <cp:revision>54</cp:revision>
  <cp:lastPrinted>2020-02-27T10:15:00Z</cp:lastPrinted>
  <dcterms:created xsi:type="dcterms:W3CDTF">2018-05-22T06:49:00Z</dcterms:created>
  <dcterms:modified xsi:type="dcterms:W3CDTF">2020-02-27T12:23:00Z</dcterms:modified>
</cp:coreProperties>
</file>