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C6" w:rsidRPr="00D64BC6" w:rsidRDefault="0090787F" w:rsidP="00F06355">
      <w:pPr>
        <w:rPr>
          <w:sz w:val="24"/>
          <w:lang w:val="ro-RO"/>
        </w:rPr>
      </w:pPr>
      <w:r w:rsidRPr="00D64BC6">
        <w:rPr>
          <w:b/>
          <w:sz w:val="24"/>
          <w:szCs w:val="24"/>
          <w:lang w:val="ro-RO"/>
        </w:rPr>
        <w:t xml:space="preserve">                                           </w:t>
      </w:r>
      <w:r w:rsidR="00671D38" w:rsidRPr="00D64BC6">
        <w:rPr>
          <w:sz w:val="24"/>
          <w:lang w:val="ro-RO"/>
        </w:rPr>
        <w:tab/>
      </w:r>
      <w:r w:rsidR="00671D38" w:rsidRPr="00D64BC6">
        <w:rPr>
          <w:sz w:val="24"/>
          <w:lang w:val="ro-RO"/>
        </w:rPr>
        <w:tab/>
      </w:r>
    </w:p>
    <w:p w:rsidR="00D64BC6" w:rsidRPr="00D64BC6" w:rsidRDefault="00D64BC6" w:rsidP="00F06355">
      <w:pPr>
        <w:rPr>
          <w:sz w:val="24"/>
          <w:lang w:val="ro-RO"/>
        </w:rPr>
      </w:pPr>
    </w:p>
    <w:p w:rsidR="00D64BC6" w:rsidRPr="00D64BC6" w:rsidRDefault="00D64BC6" w:rsidP="00D64BC6">
      <w:pPr>
        <w:spacing w:line="276" w:lineRule="auto"/>
        <w:ind w:firstLine="0"/>
        <w:jc w:val="left"/>
        <w:rPr>
          <w:sz w:val="28"/>
          <w:szCs w:val="28"/>
          <w:lang w:val="ro-RO"/>
        </w:rPr>
      </w:pPr>
      <w:r w:rsidRPr="00D64BC6">
        <w:rPr>
          <w:sz w:val="28"/>
          <w:szCs w:val="28"/>
          <w:lang w:val="ro-RO"/>
        </w:rPr>
        <w:t xml:space="preserve">         </w:t>
      </w:r>
    </w:p>
    <w:p w:rsidR="00333FAE" w:rsidRDefault="00333FAE" w:rsidP="00333FAE">
      <w:pPr>
        <w:ind w:firstLine="0"/>
        <w:jc w:val="center"/>
        <w:rPr>
          <w:b/>
          <w:sz w:val="28"/>
          <w:szCs w:val="28"/>
          <w:lang w:val="ro-RO"/>
        </w:rPr>
      </w:pPr>
      <w:r>
        <w:rPr>
          <w:b/>
          <w:sz w:val="28"/>
          <w:szCs w:val="28"/>
          <w:lang w:val="ro-RO"/>
        </w:rPr>
        <w:t>ANUNŢ</w:t>
      </w:r>
    </w:p>
    <w:p w:rsidR="00C17C62" w:rsidRDefault="00C17C62" w:rsidP="00333FAE">
      <w:pPr>
        <w:ind w:firstLine="0"/>
        <w:jc w:val="center"/>
        <w:rPr>
          <w:b/>
          <w:sz w:val="28"/>
          <w:szCs w:val="28"/>
          <w:lang w:val="ro-RO"/>
        </w:rPr>
      </w:pPr>
      <w:r>
        <w:rPr>
          <w:b/>
          <w:sz w:val="28"/>
          <w:szCs w:val="28"/>
          <w:lang w:val="ro-RO"/>
        </w:rPr>
        <w:t xml:space="preserve">al U.M. 02542 Focșani </w:t>
      </w:r>
      <w:r w:rsidR="00333FAE">
        <w:rPr>
          <w:b/>
          <w:sz w:val="28"/>
          <w:szCs w:val="28"/>
          <w:lang w:val="ro-RO"/>
        </w:rPr>
        <w:t>privind organizarea concursului de încadrare</w:t>
      </w:r>
    </w:p>
    <w:p w:rsidR="00C17C62" w:rsidRDefault="00333FAE" w:rsidP="00333FAE">
      <w:pPr>
        <w:ind w:firstLine="0"/>
        <w:jc w:val="center"/>
        <w:rPr>
          <w:b/>
          <w:sz w:val="28"/>
          <w:szCs w:val="28"/>
          <w:lang w:val="ro-RO"/>
        </w:rPr>
      </w:pPr>
      <w:r>
        <w:rPr>
          <w:b/>
          <w:sz w:val="28"/>
          <w:szCs w:val="28"/>
          <w:lang w:val="ro-RO"/>
        </w:rPr>
        <w:t>a unui post vacant de</w:t>
      </w:r>
      <w:r w:rsidR="00C17C62">
        <w:rPr>
          <w:b/>
          <w:sz w:val="28"/>
          <w:szCs w:val="28"/>
          <w:lang w:val="ro-RO"/>
        </w:rPr>
        <w:t xml:space="preserve"> execuţie de</w:t>
      </w:r>
    </w:p>
    <w:p w:rsidR="00333FAE" w:rsidRDefault="00333FAE" w:rsidP="00333FAE">
      <w:pPr>
        <w:ind w:firstLine="0"/>
        <w:jc w:val="center"/>
        <w:rPr>
          <w:b/>
          <w:sz w:val="40"/>
          <w:szCs w:val="40"/>
          <w:lang w:val="ro-RO"/>
        </w:rPr>
      </w:pPr>
      <w:r w:rsidRPr="00C17C62">
        <w:rPr>
          <w:b/>
          <w:sz w:val="28"/>
          <w:szCs w:val="28"/>
          <w:lang w:val="ro-RO"/>
        </w:rPr>
        <w:t>Referent de specialitate debutant</w:t>
      </w:r>
      <w:r>
        <w:rPr>
          <w:b/>
          <w:sz w:val="28"/>
          <w:szCs w:val="28"/>
          <w:lang w:val="ro-RO"/>
        </w:rPr>
        <w:t xml:space="preserve"> din cadrul Biroului </w:t>
      </w:r>
      <w:r>
        <w:rPr>
          <w:b/>
          <w:noProof/>
          <w:sz w:val="28"/>
          <w:szCs w:val="28"/>
          <w:lang w:val="ro-RO"/>
        </w:rPr>
        <w:t>achiziţii publice</w:t>
      </w:r>
    </w:p>
    <w:p w:rsidR="00333FAE" w:rsidRDefault="00333FAE" w:rsidP="00333FAE">
      <w:pPr>
        <w:spacing w:line="276" w:lineRule="auto"/>
        <w:ind w:firstLine="0"/>
        <w:jc w:val="left"/>
        <w:rPr>
          <w:sz w:val="28"/>
          <w:szCs w:val="28"/>
          <w:lang w:val="ro-RO"/>
        </w:rPr>
      </w:pPr>
      <w:r>
        <w:rPr>
          <w:sz w:val="28"/>
          <w:szCs w:val="28"/>
          <w:lang w:val="ro-RO"/>
        </w:rPr>
        <w:t xml:space="preserve">         </w:t>
      </w:r>
    </w:p>
    <w:p w:rsidR="0077394A" w:rsidRDefault="0077394A" w:rsidP="00333FAE">
      <w:pPr>
        <w:spacing w:line="276" w:lineRule="auto"/>
        <w:ind w:firstLine="0"/>
        <w:jc w:val="left"/>
        <w:rPr>
          <w:sz w:val="28"/>
          <w:szCs w:val="28"/>
          <w:lang w:val="ro-RO"/>
        </w:rPr>
      </w:pPr>
    </w:p>
    <w:p w:rsidR="00333FAE" w:rsidRDefault="00333FAE" w:rsidP="00333FAE">
      <w:pPr>
        <w:spacing w:line="276" w:lineRule="auto"/>
        <w:rPr>
          <w:noProof/>
          <w:sz w:val="24"/>
          <w:szCs w:val="24"/>
          <w:lang w:val="ro-RO"/>
        </w:rPr>
      </w:pPr>
      <w:r>
        <w:rPr>
          <w:b/>
          <w:noProof/>
          <w:sz w:val="24"/>
          <w:szCs w:val="24"/>
          <w:lang w:val="ro-RO"/>
        </w:rPr>
        <w:t>Postul</w:t>
      </w:r>
      <w:r>
        <w:rPr>
          <w:noProof/>
          <w:sz w:val="24"/>
          <w:szCs w:val="24"/>
          <w:lang w:val="ro-RO"/>
        </w:rPr>
        <w:t xml:space="preserve"> pentru care se organizează concurs este </w:t>
      </w:r>
      <w:r>
        <w:rPr>
          <w:b/>
          <w:i/>
          <w:noProof/>
          <w:sz w:val="24"/>
          <w:szCs w:val="24"/>
          <w:lang w:val="ro-RO"/>
        </w:rPr>
        <w:t>Referent de specialitate debutant</w:t>
      </w:r>
      <w:r>
        <w:rPr>
          <w:noProof/>
          <w:sz w:val="24"/>
          <w:szCs w:val="24"/>
          <w:lang w:val="ro-RO"/>
        </w:rPr>
        <w:t>,</w:t>
      </w:r>
      <w:r>
        <w:rPr>
          <w:b/>
          <w:noProof/>
          <w:sz w:val="24"/>
          <w:szCs w:val="24"/>
          <w:lang w:val="ro-RO"/>
        </w:rPr>
        <w:t xml:space="preserve"> </w:t>
      </w:r>
      <w:r>
        <w:rPr>
          <w:noProof/>
          <w:sz w:val="24"/>
          <w:szCs w:val="24"/>
          <w:lang w:val="ro-RO"/>
        </w:rPr>
        <w:t>din cadrul Biroului achiziţii publice al U.M. 02542 Focşani.</w:t>
      </w:r>
    </w:p>
    <w:p w:rsidR="00333FAE" w:rsidRDefault="00333FAE" w:rsidP="00333FAE">
      <w:pPr>
        <w:spacing w:line="276" w:lineRule="auto"/>
        <w:rPr>
          <w:sz w:val="24"/>
          <w:szCs w:val="24"/>
          <w:lang w:val="ro-RO"/>
        </w:rPr>
      </w:pPr>
      <w:r>
        <w:rPr>
          <w:b/>
          <w:noProof/>
          <w:sz w:val="24"/>
          <w:szCs w:val="24"/>
          <w:lang w:val="ro-RO"/>
        </w:rPr>
        <w:t>Principalele cerinţe ale postului</w:t>
      </w:r>
      <w:r>
        <w:rPr>
          <w:noProof/>
          <w:sz w:val="24"/>
          <w:szCs w:val="24"/>
          <w:lang w:val="ro-RO"/>
        </w:rPr>
        <w:t xml:space="preserve"> sunt: </w:t>
      </w:r>
      <w:r>
        <w:rPr>
          <w:i/>
          <w:noProof/>
          <w:sz w:val="24"/>
          <w:szCs w:val="24"/>
          <w:lang w:val="ro-RO"/>
        </w:rPr>
        <w:t>elaborarea programului anual al achiziţiilor publice, întocmirea documentaţiilor de atribuire pentru fiecare procedură de achiziţie, participarea la desfăşurarea procedurilor de atribuire a contractelor de achiziţie publică</w:t>
      </w:r>
      <w:r>
        <w:rPr>
          <w:noProof/>
          <w:sz w:val="24"/>
          <w:szCs w:val="24"/>
          <w:lang w:val="ro-RO"/>
        </w:rPr>
        <w:t xml:space="preserve">, </w:t>
      </w:r>
      <w:r>
        <w:rPr>
          <w:i/>
          <w:noProof/>
          <w:sz w:val="24"/>
          <w:szCs w:val="24"/>
          <w:lang w:val="ro-RO"/>
        </w:rPr>
        <w:t xml:space="preserve">întocmirea şi transmiterea spre publicare în S.E.A.P. a anunţurilor de intenţie, de participare şi de atribuire, după caz, pentru fiecare procedură de atribuire, </w:t>
      </w:r>
      <w:r>
        <w:rPr>
          <w:noProof/>
          <w:sz w:val="24"/>
          <w:szCs w:val="24"/>
          <w:lang w:val="ro-RO"/>
        </w:rPr>
        <w:t xml:space="preserve"> </w:t>
      </w:r>
      <w:r>
        <w:rPr>
          <w:i/>
          <w:noProof/>
          <w:sz w:val="24"/>
          <w:szCs w:val="24"/>
          <w:lang w:val="ro-RO"/>
        </w:rPr>
        <w:t>întocmirea şi actualizarea în permanenţă a bazei de date referitoare la operatorii economici ce pot deveni potenţiali furnizori/prestatori/executanţi de produse, servicii sau lucrări,</w:t>
      </w:r>
      <w:r>
        <w:rPr>
          <w:noProof/>
          <w:sz w:val="24"/>
          <w:szCs w:val="24"/>
          <w:lang w:val="ro-RO"/>
        </w:rPr>
        <w:t xml:space="preserve"> </w:t>
      </w:r>
      <w:r>
        <w:rPr>
          <w:i/>
          <w:noProof/>
          <w:sz w:val="24"/>
          <w:szCs w:val="24"/>
          <w:lang w:val="ro-RO"/>
        </w:rPr>
        <w:t>constituirea şi păstrarea dosarului achiziţiei publice pentru fiecare procedură</w:t>
      </w:r>
      <w:r>
        <w:rPr>
          <w:noProof/>
          <w:sz w:val="24"/>
          <w:szCs w:val="24"/>
          <w:lang w:val="ro-RO"/>
        </w:rPr>
        <w:t xml:space="preserve"> şi respectarea normelor interne specifice M-17/04.02.2012 „Ordinul ministrului apărării naţionale  pentru aprobarea Regulamentului de ordine interioară aplicabil personalului civil din Ministerul Apărării Naţionale”.</w:t>
      </w:r>
    </w:p>
    <w:p w:rsidR="00333FAE" w:rsidRDefault="00333FAE" w:rsidP="00333FAE">
      <w:pPr>
        <w:spacing w:line="276" w:lineRule="auto"/>
        <w:rPr>
          <w:b/>
          <w:sz w:val="24"/>
          <w:szCs w:val="24"/>
          <w:lang w:val="ro-RO"/>
        </w:rPr>
      </w:pPr>
      <w:r>
        <w:rPr>
          <w:b/>
          <w:sz w:val="24"/>
          <w:szCs w:val="24"/>
          <w:lang w:val="ro-RO"/>
        </w:rPr>
        <w:t xml:space="preserve">Documente obligatorii pentru constituirea dosarului de concurs sunt următoarele: </w:t>
      </w:r>
    </w:p>
    <w:p w:rsidR="00333FAE" w:rsidRDefault="00333FAE" w:rsidP="00333FAE">
      <w:pPr>
        <w:spacing w:line="276" w:lineRule="auto"/>
        <w:rPr>
          <w:b/>
          <w:sz w:val="24"/>
          <w:szCs w:val="24"/>
          <w:lang w:val="ro-RO"/>
        </w:rPr>
      </w:pPr>
      <w:r>
        <w:rPr>
          <w:b/>
          <w:sz w:val="24"/>
          <w:szCs w:val="24"/>
          <w:lang w:val="ro-RO"/>
        </w:rPr>
        <w:t>- cerere se înscriere la concurs adresată şefului unităţii;</w:t>
      </w:r>
    </w:p>
    <w:p w:rsidR="00333FAE" w:rsidRDefault="00333FAE" w:rsidP="00333FAE">
      <w:pPr>
        <w:spacing w:line="276" w:lineRule="auto"/>
        <w:rPr>
          <w:b/>
          <w:sz w:val="24"/>
          <w:szCs w:val="24"/>
          <w:lang w:val="ro-RO"/>
        </w:rPr>
      </w:pPr>
      <w:r>
        <w:rPr>
          <w:b/>
          <w:sz w:val="24"/>
          <w:szCs w:val="24"/>
          <w:lang w:val="ro-RO"/>
        </w:rPr>
        <w:t>- curriculum vitae – model european;</w:t>
      </w:r>
    </w:p>
    <w:p w:rsidR="00333FAE" w:rsidRDefault="00333FAE" w:rsidP="00333FAE">
      <w:pPr>
        <w:spacing w:line="276" w:lineRule="auto"/>
        <w:rPr>
          <w:b/>
          <w:sz w:val="24"/>
          <w:szCs w:val="24"/>
          <w:lang w:val="ro-RO"/>
        </w:rPr>
      </w:pPr>
      <w:r>
        <w:rPr>
          <w:b/>
          <w:sz w:val="24"/>
          <w:szCs w:val="24"/>
          <w:lang w:val="ro-RO"/>
        </w:rPr>
        <w:t>- certificatul de cazier judiciar sau o declaraţie pe propria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w:t>
      </w:r>
    </w:p>
    <w:p w:rsidR="00333FAE" w:rsidRDefault="00333FAE" w:rsidP="00333FAE">
      <w:pPr>
        <w:spacing w:line="276" w:lineRule="auto"/>
        <w:rPr>
          <w:b/>
          <w:sz w:val="24"/>
          <w:szCs w:val="24"/>
          <w:lang w:val="ro-RO"/>
        </w:rPr>
      </w:pPr>
      <w:r>
        <w:rPr>
          <w:b/>
          <w:sz w:val="24"/>
          <w:szCs w:val="24"/>
          <w:lang w:val="ro-RO"/>
        </w:rPr>
        <w:t>- copia actului de identitate sau orice alt document care atestă identitatea, potrivit legii, după caz şi în original;</w:t>
      </w:r>
    </w:p>
    <w:p w:rsidR="00333FAE" w:rsidRDefault="00333FAE" w:rsidP="00333FAE">
      <w:pPr>
        <w:spacing w:line="276" w:lineRule="auto"/>
        <w:rPr>
          <w:b/>
          <w:sz w:val="24"/>
          <w:szCs w:val="24"/>
          <w:lang w:val="ro-RO"/>
        </w:rPr>
      </w:pPr>
      <w:r>
        <w:rPr>
          <w:b/>
          <w:sz w:val="24"/>
          <w:szCs w:val="24"/>
          <w:lang w:val="ro-RO"/>
        </w:rPr>
        <w:t>- copii ale documentelor de studii şi în original pentru verificarea conformităţii acestora;</w:t>
      </w:r>
    </w:p>
    <w:p w:rsidR="00333FAE" w:rsidRDefault="00333FAE" w:rsidP="00333FAE">
      <w:pPr>
        <w:spacing w:line="276" w:lineRule="auto"/>
        <w:rPr>
          <w:b/>
          <w:sz w:val="24"/>
          <w:szCs w:val="24"/>
          <w:lang w:val="ro-RO"/>
        </w:rPr>
      </w:pPr>
      <w:r>
        <w:rPr>
          <w:b/>
          <w:sz w:val="24"/>
          <w:szCs w:val="24"/>
          <w:lang w:val="ro-RO"/>
        </w:rPr>
        <w:t>- copii ale documentelor de absolvire a unor cursuri sau atestate profesionale, după caz şi în original pentru verificarea conformităţii acestora;</w:t>
      </w:r>
    </w:p>
    <w:p w:rsidR="00333FAE" w:rsidRDefault="00333FAE" w:rsidP="00333FAE">
      <w:pPr>
        <w:spacing w:line="276" w:lineRule="auto"/>
        <w:rPr>
          <w:b/>
          <w:sz w:val="24"/>
          <w:szCs w:val="24"/>
          <w:lang w:val="ro-RO"/>
        </w:rPr>
      </w:pPr>
      <w:r>
        <w:rPr>
          <w:b/>
          <w:sz w:val="24"/>
          <w:szCs w:val="24"/>
          <w:lang w:val="ro-RO"/>
        </w:rPr>
        <w:t>- carnetul de muncă în original şi copia carnetului de muncă şi/sau, după caz, o adeverinţă care să ateste vechimea în muncă, în meserie şi/sau în specialitatea studiilor;</w:t>
      </w:r>
    </w:p>
    <w:p w:rsidR="00333FAE" w:rsidRDefault="00333FAE" w:rsidP="00333FAE">
      <w:pPr>
        <w:spacing w:line="276" w:lineRule="auto"/>
        <w:rPr>
          <w:b/>
          <w:sz w:val="24"/>
          <w:szCs w:val="24"/>
          <w:lang w:val="ro-RO"/>
        </w:rPr>
      </w:pPr>
      <w:r>
        <w:rPr>
          <w:b/>
          <w:sz w:val="24"/>
          <w:szCs w:val="24"/>
          <w:lang w:val="ro-RO"/>
        </w:rPr>
        <w:t>- adeverinţă medicală care să ateste starea de sănătate corespunzătoare eliberată cu cel mult 6 luni anterior derulării concursului de către medicul de familie</w:t>
      </w:r>
    </w:p>
    <w:p w:rsidR="00333FAE" w:rsidRDefault="00333FAE" w:rsidP="00333FAE">
      <w:pPr>
        <w:spacing w:line="276" w:lineRule="auto"/>
        <w:ind w:firstLine="0"/>
        <w:rPr>
          <w:b/>
          <w:sz w:val="24"/>
          <w:szCs w:val="24"/>
          <w:lang w:val="ro-RO"/>
        </w:rPr>
      </w:pPr>
      <w:r>
        <w:rPr>
          <w:b/>
          <w:sz w:val="24"/>
          <w:szCs w:val="24"/>
          <w:lang w:val="ro-RO"/>
        </w:rPr>
        <w:t>al candidatului sau de către unităţile sanitare abilitate, care să conţină în clar, numărul, data, numele emitentului şi calitatea acestuia, în format standard stabilit de Ministerul Sănătăţii;</w:t>
      </w:r>
    </w:p>
    <w:p w:rsidR="00333FAE" w:rsidRDefault="00333FAE" w:rsidP="00333FAE">
      <w:pPr>
        <w:spacing w:line="276" w:lineRule="auto"/>
        <w:rPr>
          <w:b/>
          <w:sz w:val="24"/>
          <w:szCs w:val="24"/>
          <w:lang w:val="ro-RO"/>
        </w:rPr>
      </w:pPr>
      <w:r>
        <w:rPr>
          <w:b/>
          <w:sz w:val="24"/>
          <w:szCs w:val="24"/>
          <w:lang w:val="ro-RO"/>
        </w:rPr>
        <w:t>- acordul scris al persoanei care doreşte să candideze privind verificarea în vederea obţinerii autorizaţiei de acces la informaţii clasificate sau a certificatului de securitate, corespunzător fişei postului, în condiţiile în care este declarată ,,admisă” la concurs;</w:t>
      </w:r>
    </w:p>
    <w:p w:rsidR="00333FAE" w:rsidRDefault="00333FAE" w:rsidP="00333FAE">
      <w:pPr>
        <w:spacing w:line="276" w:lineRule="auto"/>
        <w:rPr>
          <w:b/>
          <w:sz w:val="24"/>
          <w:szCs w:val="24"/>
          <w:lang w:val="ro-RO"/>
        </w:rPr>
      </w:pPr>
      <w:r>
        <w:rPr>
          <w:b/>
          <w:sz w:val="24"/>
          <w:szCs w:val="24"/>
          <w:lang w:val="ro-RO"/>
        </w:rPr>
        <w:t>- dosar PVC cu şină.</w:t>
      </w:r>
    </w:p>
    <w:p w:rsidR="00333FAE" w:rsidRDefault="00333FAE" w:rsidP="00333FAE">
      <w:pPr>
        <w:spacing w:line="276" w:lineRule="auto"/>
        <w:ind w:firstLine="0"/>
        <w:rPr>
          <w:b/>
          <w:sz w:val="24"/>
          <w:szCs w:val="24"/>
          <w:lang w:val="ro-RO"/>
        </w:rPr>
      </w:pPr>
      <w:r>
        <w:rPr>
          <w:b/>
          <w:color w:val="FF0000"/>
          <w:sz w:val="24"/>
          <w:szCs w:val="24"/>
          <w:lang w:val="ro-RO"/>
        </w:rPr>
        <w:tab/>
      </w:r>
      <w:r>
        <w:rPr>
          <w:b/>
          <w:sz w:val="24"/>
          <w:szCs w:val="24"/>
          <w:lang w:val="ro-RO"/>
        </w:rPr>
        <w:t>Data limită până la care se pot depune dosarele de concurs este: 27.01.2020 ora 15.00.</w:t>
      </w:r>
    </w:p>
    <w:p w:rsidR="00333FAE" w:rsidRDefault="00333FAE" w:rsidP="00333FAE">
      <w:pPr>
        <w:spacing w:line="276" w:lineRule="auto"/>
        <w:ind w:firstLine="0"/>
        <w:rPr>
          <w:color w:val="FF0000"/>
          <w:sz w:val="24"/>
          <w:szCs w:val="24"/>
          <w:lang w:val="ro-RO"/>
        </w:rPr>
      </w:pPr>
      <w:r>
        <w:rPr>
          <w:b/>
          <w:color w:val="FF0000"/>
          <w:sz w:val="24"/>
          <w:szCs w:val="24"/>
          <w:lang w:val="ro-RO"/>
        </w:rPr>
        <w:tab/>
      </w:r>
      <w:r>
        <w:rPr>
          <w:b/>
          <w:sz w:val="24"/>
          <w:szCs w:val="24"/>
          <w:lang w:val="ro-RO"/>
        </w:rPr>
        <w:t xml:space="preserve">Dosarele de concurs se depun la </w:t>
      </w:r>
      <w:r>
        <w:rPr>
          <w:sz w:val="24"/>
          <w:szCs w:val="24"/>
          <w:lang w:val="ro-RO"/>
        </w:rPr>
        <w:t xml:space="preserve">sediul U.M. 02542, B-dul Bucureşti nr. 1-3, localitatea Focșani, persoană de contact secretar </w:t>
      </w:r>
      <w:r>
        <w:rPr>
          <w:sz w:val="24"/>
          <w:szCs w:val="24"/>
        </w:rPr>
        <w:t>Plt.adj.pr. POGAN Cristinel</w:t>
      </w:r>
      <w:r>
        <w:rPr>
          <w:sz w:val="24"/>
          <w:szCs w:val="24"/>
          <w:lang w:val="ro-RO"/>
        </w:rPr>
        <w:t>, telefon 0237213155, int. 138 sau 135.</w:t>
      </w:r>
    </w:p>
    <w:p w:rsidR="00333FAE" w:rsidRDefault="00333FAE" w:rsidP="00333FAE">
      <w:pPr>
        <w:spacing w:line="276" w:lineRule="auto"/>
        <w:ind w:firstLine="0"/>
        <w:rPr>
          <w:sz w:val="24"/>
          <w:szCs w:val="24"/>
          <w:lang w:val="ro-RO"/>
        </w:rPr>
      </w:pPr>
      <w:r>
        <w:rPr>
          <w:color w:val="FF0000"/>
          <w:sz w:val="24"/>
          <w:szCs w:val="24"/>
          <w:lang w:val="ro-RO"/>
        </w:rPr>
        <w:lastRenderedPageBreak/>
        <w:tab/>
      </w:r>
      <w:r>
        <w:rPr>
          <w:b/>
          <w:sz w:val="24"/>
          <w:szCs w:val="24"/>
          <w:lang w:val="ro-RO"/>
        </w:rPr>
        <w:t xml:space="preserve">Condiţiile generale pentru ocuparea postului </w:t>
      </w:r>
      <w:r>
        <w:rPr>
          <w:sz w:val="24"/>
          <w:szCs w:val="24"/>
          <w:lang w:val="ro-RO"/>
        </w:rPr>
        <w:t>sunt:</w:t>
      </w:r>
    </w:p>
    <w:p w:rsidR="00333FAE" w:rsidRDefault="00333FAE" w:rsidP="00333FAE">
      <w:pPr>
        <w:spacing w:line="276" w:lineRule="auto"/>
        <w:rPr>
          <w:sz w:val="24"/>
          <w:szCs w:val="24"/>
          <w:lang w:val="ro-RO"/>
        </w:rPr>
      </w:pPr>
      <w:r>
        <w:rPr>
          <w:sz w:val="24"/>
          <w:szCs w:val="24"/>
          <w:lang w:val="ro-RO"/>
        </w:rPr>
        <w:t>1. deţinerea cetăţeniei române, a cetăţenilor altor state membre ale Uniunii Europene sau a statelor aparţinând Spaţiului Economic European şi a domiciliului în România;</w:t>
      </w:r>
    </w:p>
    <w:p w:rsidR="00333FAE" w:rsidRDefault="00333FAE" w:rsidP="00333FAE">
      <w:pPr>
        <w:spacing w:line="276" w:lineRule="auto"/>
        <w:rPr>
          <w:sz w:val="24"/>
          <w:szCs w:val="24"/>
          <w:lang w:val="ro-RO"/>
        </w:rPr>
      </w:pPr>
      <w:r>
        <w:rPr>
          <w:sz w:val="24"/>
          <w:szCs w:val="24"/>
          <w:lang w:val="ro-RO"/>
        </w:rPr>
        <w:t>2. cunoaşterea limbii române, scris şi vorbit;</w:t>
      </w:r>
    </w:p>
    <w:p w:rsidR="00333FAE" w:rsidRDefault="00333FAE" w:rsidP="00333FAE">
      <w:pPr>
        <w:spacing w:line="276" w:lineRule="auto"/>
        <w:rPr>
          <w:color w:val="FF0000"/>
          <w:sz w:val="24"/>
          <w:szCs w:val="24"/>
          <w:lang w:val="ro-RO"/>
        </w:rPr>
      </w:pPr>
      <w:r>
        <w:rPr>
          <w:sz w:val="24"/>
          <w:szCs w:val="24"/>
          <w:lang w:val="ro-RO"/>
        </w:rPr>
        <w:t>3. vârsta minimă reglementată de prevederile legale;</w:t>
      </w:r>
    </w:p>
    <w:p w:rsidR="00333FAE" w:rsidRDefault="00333FAE" w:rsidP="00333FAE">
      <w:pPr>
        <w:spacing w:line="276" w:lineRule="auto"/>
        <w:rPr>
          <w:sz w:val="24"/>
          <w:szCs w:val="24"/>
          <w:lang w:val="ro-RO"/>
        </w:rPr>
      </w:pPr>
      <w:r>
        <w:rPr>
          <w:sz w:val="24"/>
          <w:szCs w:val="24"/>
          <w:lang w:val="ro-RO"/>
        </w:rPr>
        <w:t>4. deţinerea capacităţii depline de exerciţiu;</w:t>
      </w:r>
    </w:p>
    <w:p w:rsidR="00333FAE" w:rsidRDefault="00333FAE" w:rsidP="00333FAE">
      <w:pPr>
        <w:spacing w:line="276" w:lineRule="auto"/>
        <w:rPr>
          <w:sz w:val="24"/>
          <w:szCs w:val="24"/>
          <w:lang w:val="ro-RO"/>
        </w:rPr>
      </w:pPr>
      <w:r>
        <w:rPr>
          <w:sz w:val="24"/>
          <w:szCs w:val="24"/>
          <w:lang w:val="ro-RO"/>
        </w:rPr>
        <w:t>5. deţinerea unei stări de sănătate corespunzătoare postului, atestată pe baza adeverinţei medicale eliberată de medicul de familie sau de unităţile sanitare abilitate;</w:t>
      </w:r>
    </w:p>
    <w:p w:rsidR="00333FAE" w:rsidRDefault="00333FAE" w:rsidP="00333FAE">
      <w:pPr>
        <w:spacing w:line="276" w:lineRule="auto"/>
        <w:ind w:firstLine="709"/>
        <w:rPr>
          <w:color w:val="FF0000"/>
          <w:sz w:val="24"/>
          <w:szCs w:val="24"/>
          <w:lang w:val="ro-RO"/>
        </w:rPr>
      </w:pPr>
      <w:r>
        <w:rPr>
          <w:sz w:val="24"/>
          <w:szCs w:val="24"/>
          <w:lang w:val="ro-RO"/>
        </w:rPr>
        <w:t>6. 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333FAE" w:rsidRDefault="00333FAE" w:rsidP="00333FAE">
      <w:pPr>
        <w:spacing w:line="276" w:lineRule="auto"/>
        <w:ind w:left="414" w:firstLine="306"/>
        <w:rPr>
          <w:sz w:val="24"/>
          <w:szCs w:val="24"/>
          <w:lang w:val="ro-RO"/>
        </w:rPr>
      </w:pPr>
      <w:r>
        <w:rPr>
          <w:b/>
          <w:sz w:val="24"/>
          <w:szCs w:val="24"/>
          <w:lang w:val="ro-RO"/>
        </w:rPr>
        <w:t xml:space="preserve">Condiţiile specifice necesare pentru ocuparea postului </w:t>
      </w:r>
      <w:r>
        <w:rPr>
          <w:sz w:val="24"/>
          <w:szCs w:val="24"/>
          <w:lang w:val="ro-RO"/>
        </w:rPr>
        <w:t>sunt:</w:t>
      </w:r>
    </w:p>
    <w:p w:rsidR="00333FAE" w:rsidRDefault="00333FAE" w:rsidP="00333FAE">
      <w:pPr>
        <w:spacing w:line="276" w:lineRule="auto"/>
        <w:rPr>
          <w:b/>
          <w:sz w:val="24"/>
          <w:szCs w:val="24"/>
          <w:lang w:val="ro-RO"/>
        </w:rPr>
      </w:pPr>
      <w:r>
        <w:rPr>
          <w:b/>
          <w:sz w:val="24"/>
          <w:szCs w:val="24"/>
          <w:u w:val="single"/>
          <w:lang w:val="ro-RO"/>
        </w:rPr>
        <w:t xml:space="preserve">Pentru postul de </w:t>
      </w:r>
      <w:r>
        <w:rPr>
          <w:b/>
          <w:i/>
          <w:sz w:val="24"/>
          <w:szCs w:val="24"/>
          <w:u w:val="single"/>
          <w:lang w:val="ro-RO"/>
        </w:rPr>
        <w:t>Referent de specialitate debutant</w:t>
      </w:r>
      <w:r>
        <w:rPr>
          <w:b/>
          <w:sz w:val="24"/>
          <w:szCs w:val="24"/>
          <w:u w:val="single"/>
          <w:lang w:val="ro-RO"/>
        </w:rPr>
        <w:t>, din cadrul Biroului achiziții publice</w:t>
      </w:r>
      <w:r>
        <w:rPr>
          <w:b/>
          <w:sz w:val="24"/>
          <w:szCs w:val="24"/>
          <w:lang w:val="ro-RO"/>
        </w:rPr>
        <w:t xml:space="preserve">: </w:t>
      </w:r>
    </w:p>
    <w:p w:rsidR="00333FAE" w:rsidRDefault="00333FAE" w:rsidP="00333FAE">
      <w:pPr>
        <w:spacing w:line="276" w:lineRule="auto"/>
        <w:rPr>
          <w:b/>
          <w:i/>
          <w:sz w:val="24"/>
          <w:szCs w:val="24"/>
          <w:u w:val="single"/>
          <w:lang w:val="ro-RO"/>
        </w:rPr>
      </w:pPr>
      <w:r>
        <w:rPr>
          <w:noProof/>
          <w:sz w:val="24"/>
          <w:szCs w:val="24"/>
          <w:lang w:val="ro-RO"/>
        </w:rPr>
        <w:t xml:space="preserve">1. Studii universitare de licenţă, specialităţile: </w:t>
      </w:r>
      <w:r>
        <w:rPr>
          <w:i/>
          <w:noProof/>
          <w:sz w:val="24"/>
          <w:szCs w:val="24"/>
          <w:lang w:val="ro-RO" w:eastAsia="en-US"/>
        </w:rPr>
        <w:t>Construcţii civile industriale şi agricole; Inginerie civilă; Căi ferate, drumuri şi poduri; Amenajări şi construcţii hidrotehnice; Arhitectură; Conservare şi restaurare de arhitectură; Inginerie urbană şi dezvoltare regională; Îmbunătăţiri funciare şi dezvoltare rurală; Construcţii miniere; Inginerie economică în construcţii; Infrastructura transporturilor metropolitane; Instalaţii pentru construcţii; Inginerie sanitară şi protecţia mediului; Instalaţii pentru construcţii – pompieri;Sisteme electrice; Electrotehnică; Electromecanică; Electronică aplicată; Energetică; Electroenergetică; Inginerie de petrol şi gaze; Termoenergetică; Tehnologii şi sisteme de telecomunicaţii; Reţele şi software de telecomunicaţii; Inginerie energetică; Inginerie industrială; Mecatronică.</w:t>
      </w:r>
    </w:p>
    <w:p w:rsidR="00333FAE" w:rsidRDefault="00333FAE" w:rsidP="00333FAE">
      <w:pPr>
        <w:spacing w:line="276" w:lineRule="auto"/>
        <w:ind w:firstLine="0"/>
        <w:rPr>
          <w:sz w:val="24"/>
          <w:szCs w:val="24"/>
          <w:lang w:val="ro-RO"/>
        </w:rPr>
      </w:pPr>
      <w:r>
        <w:rPr>
          <w:color w:val="FF0000"/>
          <w:sz w:val="24"/>
          <w:szCs w:val="24"/>
          <w:lang w:val="ro-RO"/>
        </w:rPr>
        <w:t xml:space="preserve"> </w:t>
      </w:r>
      <w:r>
        <w:rPr>
          <w:color w:val="FF0000"/>
          <w:sz w:val="24"/>
          <w:szCs w:val="24"/>
          <w:lang w:val="ro-RO"/>
        </w:rPr>
        <w:tab/>
      </w:r>
      <w:r>
        <w:rPr>
          <w:sz w:val="24"/>
          <w:szCs w:val="24"/>
          <w:lang w:val="ro-RO"/>
        </w:rPr>
        <w:t xml:space="preserve">2. Nivelul de acces la informații clasificate este </w:t>
      </w:r>
      <w:r>
        <w:rPr>
          <w:b/>
          <w:i/>
          <w:sz w:val="24"/>
          <w:szCs w:val="24"/>
          <w:lang w:val="ro-RO"/>
        </w:rPr>
        <w:t>secret de serviciu</w:t>
      </w:r>
      <w:r>
        <w:rPr>
          <w:sz w:val="24"/>
          <w:szCs w:val="24"/>
          <w:lang w:val="ro-RO"/>
        </w:rPr>
        <w:t>, fiind necesar acordul scris al persoanei care doreşte să candideze privind verificarea în vederea obţinerii autorizaţiei de acces la informaţii clasificate sau a certificatului de securitate, în situaţia în care va fi declarată ,,admisă”;</w:t>
      </w:r>
    </w:p>
    <w:p w:rsidR="00333FAE" w:rsidRDefault="00333FAE" w:rsidP="00333FAE">
      <w:pPr>
        <w:spacing w:line="276" w:lineRule="auto"/>
        <w:ind w:left="-142"/>
        <w:rPr>
          <w:sz w:val="24"/>
          <w:szCs w:val="24"/>
          <w:lang w:val="ro-RO"/>
        </w:rPr>
      </w:pPr>
      <w:r>
        <w:rPr>
          <w:sz w:val="24"/>
          <w:szCs w:val="24"/>
          <w:lang w:val="ro-RO"/>
        </w:rPr>
        <w:t>3. Fără vechime în specialitatea studiilor sau în muncă;</w:t>
      </w:r>
    </w:p>
    <w:p w:rsidR="00333FAE" w:rsidRDefault="00333FAE" w:rsidP="00333FAE">
      <w:pPr>
        <w:spacing w:line="276" w:lineRule="auto"/>
        <w:ind w:left="-142"/>
        <w:rPr>
          <w:sz w:val="24"/>
          <w:szCs w:val="24"/>
          <w:lang w:val="ro-RO"/>
        </w:rPr>
      </w:pPr>
      <w:r>
        <w:rPr>
          <w:sz w:val="24"/>
          <w:szCs w:val="24"/>
          <w:lang w:val="ro-RO"/>
        </w:rPr>
        <w:t>4. Cunoştinţe de operare /programare pe calculator şi nivelul de cunoaştere: Operare în Office, WINDOWS, nivel Avansat;</w:t>
      </w:r>
    </w:p>
    <w:p w:rsidR="00333FAE" w:rsidRDefault="00333FAE" w:rsidP="00333FAE">
      <w:pPr>
        <w:spacing w:line="276" w:lineRule="auto"/>
        <w:ind w:left="-142"/>
        <w:rPr>
          <w:sz w:val="24"/>
          <w:szCs w:val="24"/>
          <w:lang w:val="ro-RO"/>
        </w:rPr>
      </w:pPr>
      <w:r>
        <w:rPr>
          <w:sz w:val="24"/>
          <w:szCs w:val="24"/>
          <w:lang w:val="ro-RO"/>
        </w:rPr>
        <w:t>5. Disponibilitate permanentă pentru desfășurarea atribuţiilor funcţionale pe întreg teritoriul naţional, după caz;</w:t>
      </w:r>
      <w:r>
        <w:rPr>
          <w:sz w:val="24"/>
          <w:szCs w:val="24"/>
          <w:lang w:val="ro-RO"/>
        </w:rPr>
        <w:tab/>
      </w:r>
    </w:p>
    <w:p w:rsidR="00333FAE" w:rsidRDefault="00333FAE" w:rsidP="00333FAE">
      <w:pPr>
        <w:spacing w:line="276" w:lineRule="auto"/>
        <w:ind w:left="-142"/>
        <w:rPr>
          <w:sz w:val="24"/>
          <w:szCs w:val="24"/>
          <w:lang w:val="ro-RO"/>
        </w:rPr>
      </w:pPr>
      <w:r>
        <w:rPr>
          <w:sz w:val="24"/>
          <w:szCs w:val="24"/>
          <w:lang w:val="ro-RO"/>
        </w:rPr>
        <w:t>6. Păstrarea confidenţialităţii datelor şi informaţiilor cu caracter militar;</w:t>
      </w:r>
    </w:p>
    <w:p w:rsidR="00333FAE" w:rsidRDefault="00333FAE" w:rsidP="00333FAE">
      <w:pPr>
        <w:spacing w:line="276" w:lineRule="auto"/>
        <w:ind w:left="-142" w:firstLine="709"/>
        <w:rPr>
          <w:sz w:val="24"/>
          <w:szCs w:val="24"/>
          <w:lang w:val="ro-RO"/>
        </w:rPr>
      </w:pPr>
      <w:r>
        <w:rPr>
          <w:sz w:val="24"/>
          <w:szCs w:val="24"/>
          <w:lang w:val="ro-RO"/>
        </w:rPr>
        <w:t>7. Loialitate faţă de instituţia militară, conduită morală şi profesională;</w:t>
      </w:r>
    </w:p>
    <w:p w:rsidR="00333FAE" w:rsidRDefault="00333FAE" w:rsidP="00333FAE">
      <w:pPr>
        <w:spacing w:line="276" w:lineRule="auto"/>
        <w:ind w:left="-142" w:firstLine="709"/>
        <w:rPr>
          <w:sz w:val="24"/>
          <w:szCs w:val="24"/>
          <w:lang w:val="ro-RO"/>
        </w:rPr>
      </w:pPr>
      <w:r>
        <w:rPr>
          <w:sz w:val="24"/>
          <w:szCs w:val="24"/>
          <w:lang w:val="ro-RO"/>
        </w:rPr>
        <w:t>8. Încadrare în condiţii de muncă – normale;</w:t>
      </w:r>
    </w:p>
    <w:p w:rsidR="00333FAE" w:rsidRDefault="00333FAE" w:rsidP="00333FAE">
      <w:pPr>
        <w:spacing w:line="276" w:lineRule="auto"/>
        <w:ind w:left="-142" w:firstLine="567"/>
        <w:rPr>
          <w:sz w:val="24"/>
          <w:szCs w:val="24"/>
          <w:lang w:val="ro-RO"/>
        </w:rPr>
      </w:pPr>
      <w:r>
        <w:rPr>
          <w:sz w:val="24"/>
          <w:szCs w:val="24"/>
          <w:lang w:val="ro-RO"/>
        </w:rPr>
        <w:t xml:space="preserve">  9. Abilitatea de negociere, spirit de iniţiativă, comunicare, lucru în echipă, capacitate de analiză şi sinteză, rezistenţă la stres;</w:t>
      </w:r>
    </w:p>
    <w:p w:rsidR="00333FAE" w:rsidRDefault="00333FAE" w:rsidP="00333FAE">
      <w:pPr>
        <w:spacing w:line="276" w:lineRule="auto"/>
        <w:ind w:left="-142" w:firstLine="567"/>
        <w:rPr>
          <w:sz w:val="24"/>
          <w:szCs w:val="24"/>
          <w:lang w:val="ro-RO"/>
        </w:rPr>
      </w:pPr>
      <w:r>
        <w:rPr>
          <w:sz w:val="24"/>
          <w:szCs w:val="24"/>
          <w:lang w:val="ro-RO"/>
        </w:rPr>
        <w:t>10. Apt medical.</w:t>
      </w:r>
    </w:p>
    <w:p w:rsidR="00333FAE" w:rsidRDefault="00333FAE" w:rsidP="00333FAE">
      <w:pPr>
        <w:spacing w:line="276" w:lineRule="auto"/>
        <w:ind w:left="-142" w:firstLine="567"/>
        <w:rPr>
          <w:color w:val="FF0000"/>
          <w:sz w:val="24"/>
          <w:szCs w:val="24"/>
          <w:lang w:val="ro-RO"/>
        </w:rPr>
      </w:pPr>
    </w:p>
    <w:p w:rsidR="001A2FD1" w:rsidRDefault="00333FAE" w:rsidP="00333FAE">
      <w:pPr>
        <w:spacing w:line="276" w:lineRule="auto"/>
        <w:rPr>
          <w:sz w:val="24"/>
          <w:szCs w:val="24"/>
          <w:lang w:val="ro-RO"/>
        </w:rPr>
      </w:pPr>
      <w:r>
        <w:rPr>
          <w:b/>
          <w:sz w:val="24"/>
          <w:szCs w:val="24"/>
          <w:lang w:val="ro-RO"/>
        </w:rPr>
        <w:t xml:space="preserve">Rezultatul selecției dosarelor de concurs </w:t>
      </w:r>
      <w:r>
        <w:rPr>
          <w:sz w:val="24"/>
          <w:szCs w:val="24"/>
          <w:lang w:val="ro-RO"/>
        </w:rPr>
        <w:t xml:space="preserve">se afişează în data de </w:t>
      </w:r>
      <w:r>
        <w:rPr>
          <w:b/>
          <w:sz w:val="24"/>
          <w:szCs w:val="24"/>
          <w:lang w:val="ro-RO"/>
        </w:rPr>
        <w:t>29.01.2020</w:t>
      </w:r>
      <w:r>
        <w:rPr>
          <w:sz w:val="24"/>
          <w:szCs w:val="24"/>
          <w:lang w:val="ro-RO"/>
        </w:rPr>
        <w:t>, la sediul U.M. 02542, B-dul Bucureşti nr. 1-3, localitatea Focşani şi pe</w:t>
      </w:r>
      <w:r w:rsidR="001A2FD1">
        <w:rPr>
          <w:sz w:val="24"/>
          <w:szCs w:val="24"/>
          <w:lang w:val="ro-RO"/>
        </w:rPr>
        <w:t xml:space="preserve"> pagina de internet ddi.mapn.ro.</w:t>
      </w:r>
    </w:p>
    <w:p w:rsidR="00333FAE" w:rsidRDefault="00333FAE" w:rsidP="00333FAE">
      <w:pPr>
        <w:spacing w:line="276" w:lineRule="auto"/>
        <w:rPr>
          <w:sz w:val="24"/>
          <w:szCs w:val="24"/>
          <w:lang w:val="ro-RO"/>
        </w:rPr>
      </w:pPr>
      <w:r>
        <w:rPr>
          <w:b/>
          <w:sz w:val="24"/>
          <w:szCs w:val="24"/>
          <w:lang w:val="ro-RO"/>
        </w:rPr>
        <w:t xml:space="preserve">Eventualele contestaţii privind rezultatul selecţiei dosarelor de concurs </w:t>
      </w:r>
      <w:r>
        <w:rPr>
          <w:sz w:val="24"/>
          <w:szCs w:val="24"/>
          <w:lang w:val="ro-RO"/>
        </w:rPr>
        <w:t xml:space="preserve">se depun la sediul U.M. 02542, B-dul Bucureşti nr. 1-3, localitatea Focșani, în data de </w:t>
      </w:r>
      <w:r>
        <w:rPr>
          <w:b/>
          <w:sz w:val="24"/>
          <w:szCs w:val="24"/>
          <w:lang w:val="ro-RO"/>
        </w:rPr>
        <w:t>30.01.2020</w:t>
      </w:r>
      <w:r>
        <w:rPr>
          <w:sz w:val="24"/>
          <w:szCs w:val="24"/>
          <w:lang w:val="ro-RO"/>
        </w:rPr>
        <w:t xml:space="preserve">, până la ora 16:00; persoana de contact secretar </w:t>
      </w:r>
      <w:r>
        <w:rPr>
          <w:sz w:val="24"/>
          <w:szCs w:val="24"/>
        </w:rPr>
        <w:t>Plt.adj.pr. POGAN Cristinel</w:t>
      </w:r>
      <w:r>
        <w:rPr>
          <w:sz w:val="24"/>
          <w:szCs w:val="24"/>
          <w:lang w:val="ro-RO"/>
        </w:rPr>
        <w:t>, telefon 0237213155, int. 138 sau 135.</w:t>
      </w:r>
    </w:p>
    <w:p w:rsidR="00333FAE" w:rsidRDefault="00333FAE" w:rsidP="00333FAE">
      <w:pPr>
        <w:spacing w:line="276" w:lineRule="auto"/>
        <w:ind w:firstLine="567"/>
        <w:rPr>
          <w:sz w:val="24"/>
          <w:szCs w:val="24"/>
          <w:lang w:val="ro-RO"/>
        </w:rPr>
      </w:pPr>
      <w:r>
        <w:rPr>
          <w:b/>
          <w:sz w:val="24"/>
          <w:szCs w:val="24"/>
          <w:lang w:val="ro-RO"/>
        </w:rPr>
        <w:lastRenderedPageBreak/>
        <w:t xml:space="preserve">Rezultatul soluţionării contestaţiilor cu privire la selecţia dosarelor de concurs </w:t>
      </w:r>
      <w:r>
        <w:rPr>
          <w:sz w:val="24"/>
          <w:szCs w:val="24"/>
          <w:lang w:val="ro-RO"/>
        </w:rPr>
        <w:t xml:space="preserve">se afişează la sediul U.M. 02542, B-dul Bucureşti nr. 1-3, localitatea Focşani şi pe pagina de internet ddi.mapn.ro, în data de </w:t>
      </w:r>
      <w:r>
        <w:rPr>
          <w:b/>
          <w:sz w:val="24"/>
          <w:szCs w:val="24"/>
          <w:lang w:val="ro-RO"/>
        </w:rPr>
        <w:t>31.01.2020</w:t>
      </w:r>
      <w:r>
        <w:rPr>
          <w:sz w:val="24"/>
          <w:szCs w:val="24"/>
          <w:lang w:val="ro-RO"/>
        </w:rPr>
        <w:t>.</w:t>
      </w:r>
    </w:p>
    <w:p w:rsidR="00333FAE" w:rsidRDefault="00333FAE" w:rsidP="00333FAE">
      <w:pPr>
        <w:spacing w:line="276" w:lineRule="auto"/>
        <w:ind w:left="567" w:firstLine="567"/>
        <w:rPr>
          <w:b/>
          <w:sz w:val="24"/>
          <w:szCs w:val="24"/>
          <w:lang w:val="ro-RO"/>
        </w:rPr>
      </w:pPr>
      <w:r>
        <w:rPr>
          <w:b/>
          <w:sz w:val="24"/>
          <w:szCs w:val="24"/>
          <w:lang w:val="ro-RO"/>
        </w:rPr>
        <w:t>Tipul probelor de concurs, locul, data și ora desfășurării acestora:</w:t>
      </w:r>
    </w:p>
    <w:p w:rsidR="00333FAE" w:rsidRDefault="00333FAE" w:rsidP="00333FAE">
      <w:pPr>
        <w:numPr>
          <w:ilvl w:val="0"/>
          <w:numId w:val="16"/>
        </w:numPr>
        <w:spacing w:line="276" w:lineRule="auto"/>
        <w:ind w:left="0" w:firstLine="851"/>
        <w:jc w:val="left"/>
        <w:rPr>
          <w:sz w:val="24"/>
          <w:szCs w:val="24"/>
          <w:lang w:val="ro-RO"/>
        </w:rPr>
      </w:pPr>
      <w:r>
        <w:rPr>
          <w:b/>
          <w:sz w:val="24"/>
          <w:szCs w:val="24"/>
          <w:lang w:val="ro-RO"/>
        </w:rPr>
        <w:t xml:space="preserve">Proba scrisă: </w:t>
      </w:r>
      <w:r>
        <w:rPr>
          <w:sz w:val="24"/>
          <w:szCs w:val="24"/>
          <w:lang w:val="ro-RO"/>
        </w:rPr>
        <w:t xml:space="preserve">se desfăşoară la sediul U.M. 02542, B-dul Bucureşti nr. 1-3, localitatea Focşani, în data de </w:t>
      </w:r>
      <w:r>
        <w:rPr>
          <w:b/>
          <w:sz w:val="24"/>
          <w:szCs w:val="24"/>
          <w:lang w:val="ro-RO"/>
        </w:rPr>
        <w:t>03.02.2020, ora 11.00</w:t>
      </w:r>
      <w:r>
        <w:rPr>
          <w:sz w:val="24"/>
          <w:szCs w:val="24"/>
          <w:lang w:val="ro-RO"/>
        </w:rPr>
        <w:t>;</w:t>
      </w:r>
    </w:p>
    <w:p w:rsidR="00333FAE" w:rsidRDefault="00333FAE" w:rsidP="00333FAE">
      <w:pPr>
        <w:spacing w:line="276" w:lineRule="auto"/>
        <w:ind w:firstLine="426"/>
        <w:rPr>
          <w:sz w:val="24"/>
          <w:szCs w:val="24"/>
          <w:lang w:val="ro-RO"/>
        </w:rPr>
      </w:pPr>
      <w:r>
        <w:rPr>
          <w:color w:val="FF0000"/>
          <w:sz w:val="24"/>
          <w:szCs w:val="24"/>
          <w:lang w:val="ro-RO"/>
        </w:rPr>
        <w:tab/>
      </w:r>
      <w:r>
        <w:rPr>
          <w:b/>
          <w:sz w:val="24"/>
          <w:szCs w:val="24"/>
          <w:lang w:val="ro-RO"/>
        </w:rPr>
        <w:t xml:space="preserve">Rezultatul la proba scrisă </w:t>
      </w:r>
      <w:r>
        <w:rPr>
          <w:sz w:val="24"/>
          <w:szCs w:val="24"/>
          <w:lang w:val="ro-RO"/>
        </w:rPr>
        <w:t xml:space="preserve">se afişează în data de </w:t>
      </w:r>
      <w:r>
        <w:rPr>
          <w:b/>
          <w:sz w:val="24"/>
          <w:szCs w:val="24"/>
          <w:lang w:val="ro-RO"/>
        </w:rPr>
        <w:t>04.02.2020</w:t>
      </w:r>
      <w:r>
        <w:rPr>
          <w:sz w:val="24"/>
          <w:szCs w:val="24"/>
          <w:lang w:val="ro-RO"/>
        </w:rPr>
        <w:t>, la sediul U.M. 02542, B-dul Bucureşti nr. 1-3, localitatea Focşani şi pe pagina de internet ddi.mapn.ro;</w:t>
      </w:r>
    </w:p>
    <w:p w:rsidR="00333FAE" w:rsidRDefault="00333FAE" w:rsidP="00333FAE">
      <w:pPr>
        <w:spacing w:line="276" w:lineRule="auto"/>
        <w:ind w:firstLine="0"/>
        <w:rPr>
          <w:sz w:val="24"/>
          <w:szCs w:val="24"/>
          <w:lang w:val="ro-RO"/>
        </w:rPr>
      </w:pPr>
      <w:r>
        <w:rPr>
          <w:color w:val="FF0000"/>
          <w:sz w:val="24"/>
          <w:szCs w:val="24"/>
          <w:lang w:val="ro-RO"/>
        </w:rPr>
        <w:tab/>
      </w:r>
      <w:r>
        <w:rPr>
          <w:b/>
          <w:sz w:val="24"/>
          <w:szCs w:val="24"/>
          <w:lang w:val="ro-RO"/>
        </w:rPr>
        <w:t xml:space="preserve">Eventualele contestaţii privind rezultatul probei scrise </w:t>
      </w:r>
      <w:r>
        <w:rPr>
          <w:sz w:val="24"/>
          <w:szCs w:val="24"/>
          <w:lang w:val="ro-RO"/>
        </w:rPr>
        <w:t xml:space="preserve">se depun sediul U.M. 02542, B-dul Bucureşti nr. 1-3, localitatea Focșani, în data de </w:t>
      </w:r>
      <w:r>
        <w:rPr>
          <w:b/>
          <w:sz w:val="24"/>
          <w:szCs w:val="24"/>
          <w:lang w:val="ro-RO"/>
        </w:rPr>
        <w:t>05.02.2020</w:t>
      </w:r>
      <w:r>
        <w:rPr>
          <w:sz w:val="24"/>
          <w:szCs w:val="24"/>
          <w:lang w:val="ro-RO"/>
        </w:rPr>
        <w:t xml:space="preserve">, până la ora 16.00; persoana de contact secretar </w:t>
      </w:r>
      <w:r>
        <w:rPr>
          <w:sz w:val="24"/>
          <w:szCs w:val="24"/>
        </w:rPr>
        <w:t>Plt.adj.pr. POGAN Cristinel</w:t>
      </w:r>
      <w:r>
        <w:rPr>
          <w:sz w:val="24"/>
          <w:szCs w:val="24"/>
          <w:lang w:val="ro-RO"/>
        </w:rPr>
        <w:t>, telefon 0237213155, int. 138 sau 135.</w:t>
      </w:r>
    </w:p>
    <w:p w:rsidR="00333FAE" w:rsidRDefault="00333FAE" w:rsidP="00333FAE">
      <w:pPr>
        <w:spacing w:line="276" w:lineRule="auto"/>
        <w:ind w:firstLine="0"/>
        <w:rPr>
          <w:sz w:val="24"/>
          <w:szCs w:val="24"/>
          <w:lang w:val="ro-RO"/>
        </w:rPr>
      </w:pPr>
      <w:r>
        <w:rPr>
          <w:color w:val="FF0000"/>
          <w:sz w:val="24"/>
          <w:szCs w:val="24"/>
          <w:lang w:val="ro-RO"/>
        </w:rPr>
        <w:tab/>
      </w:r>
      <w:r>
        <w:rPr>
          <w:b/>
          <w:sz w:val="24"/>
          <w:szCs w:val="24"/>
          <w:lang w:val="ro-RO"/>
        </w:rPr>
        <w:t xml:space="preserve">Rezultatul soluţionării contestaţiilor cu privire la proba scrisă </w:t>
      </w:r>
      <w:r>
        <w:rPr>
          <w:sz w:val="24"/>
          <w:szCs w:val="24"/>
          <w:lang w:val="ro-RO"/>
        </w:rPr>
        <w:t xml:space="preserve">se afişează la sediul U.M. 02542, B-dul Bucureşti nr. 1-3, localitatea Focşani şi pe pagina de internet ddi.mapn.ro, în data de </w:t>
      </w:r>
      <w:r>
        <w:rPr>
          <w:b/>
          <w:sz w:val="24"/>
          <w:szCs w:val="24"/>
          <w:lang w:val="ro-RO"/>
        </w:rPr>
        <w:t>06.02.2020</w:t>
      </w:r>
      <w:r>
        <w:rPr>
          <w:sz w:val="24"/>
          <w:szCs w:val="24"/>
          <w:lang w:val="ro-RO"/>
        </w:rPr>
        <w:t>.</w:t>
      </w:r>
    </w:p>
    <w:p w:rsidR="00333FAE" w:rsidRDefault="00333FAE" w:rsidP="00333FAE">
      <w:pPr>
        <w:numPr>
          <w:ilvl w:val="0"/>
          <w:numId w:val="16"/>
        </w:numPr>
        <w:spacing w:line="276" w:lineRule="auto"/>
        <w:ind w:left="0" w:firstLine="709"/>
        <w:jc w:val="left"/>
        <w:rPr>
          <w:sz w:val="24"/>
          <w:szCs w:val="24"/>
          <w:lang w:val="ro-RO"/>
        </w:rPr>
      </w:pPr>
      <w:r>
        <w:rPr>
          <w:b/>
          <w:sz w:val="24"/>
          <w:szCs w:val="24"/>
          <w:lang w:val="ro-RO"/>
        </w:rPr>
        <w:t xml:space="preserve">Interviul: </w:t>
      </w:r>
      <w:r>
        <w:rPr>
          <w:sz w:val="24"/>
          <w:szCs w:val="24"/>
          <w:lang w:val="ro-RO"/>
        </w:rPr>
        <w:t xml:space="preserve">se desfăşoară la sediul U.M. 02542, B-dul Bucureşti nr. 1-3, localitatea Focşani, în data de </w:t>
      </w:r>
      <w:r>
        <w:rPr>
          <w:b/>
          <w:sz w:val="24"/>
          <w:szCs w:val="24"/>
          <w:lang w:val="ro-RO"/>
        </w:rPr>
        <w:t>07.02.2020, ora 11.00</w:t>
      </w:r>
      <w:r>
        <w:rPr>
          <w:sz w:val="24"/>
          <w:szCs w:val="24"/>
          <w:lang w:val="ro-RO"/>
        </w:rPr>
        <w:t>;</w:t>
      </w:r>
    </w:p>
    <w:p w:rsidR="00333FAE" w:rsidRDefault="00333FAE" w:rsidP="00333FAE">
      <w:pPr>
        <w:spacing w:line="276" w:lineRule="auto"/>
        <w:ind w:firstLine="0"/>
        <w:rPr>
          <w:sz w:val="24"/>
          <w:szCs w:val="24"/>
          <w:lang w:val="ro-RO"/>
        </w:rPr>
      </w:pPr>
      <w:r>
        <w:rPr>
          <w:color w:val="FF0000"/>
          <w:sz w:val="24"/>
          <w:szCs w:val="24"/>
          <w:lang w:val="ro-RO"/>
        </w:rPr>
        <w:tab/>
      </w:r>
      <w:r>
        <w:rPr>
          <w:b/>
          <w:sz w:val="24"/>
          <w:szCs w:val="24"/>
          <w:lang w:val="ro-RO"/>
        </w:rPr>
        <w:t xml:space="preserve">Rezultatul la interviu </w:t>
      </w:r>
      <w:r>
        <w:rPr>
          <w:sz w:val="24"/>
          <w:szCs w:val="24"/>
          <w:lang w:val="ro-RO"/>
        </w:rPr>
        <w:t xml:space="preserve">se afişează în data de </w:t>
      </w:r>
      <w:r>
        <w:rPr>
          <w:b/>
          <w:sz w:val="24"/>
          <w:szCs w:val="24"/>
          <w:lang w:val="ro-RO"/>
        </w:rPr>
        <w:t>10.02.2020</w:t>
      </w:r>
      <w:r>
        <w:rPr>
          <w:sz w:val="24"/>
          <w:szCs w:val="24"/>
          <w:lang w:val="ro-RO"/>
        </w:rPr>
        <w:t>, la sediul U.M. 02542, B-dul Bucureşti nr. 1-3, localitatea Focşani şi pe pagina de internet ddi.mapn.ro;</w:t>
      </w:r>
    </w:p>
    <w:p w:rsidR="00333FAE" w:rsidRDefault="00333FAE" w:rsidP="00333FAE">
      <w:pPr>
        <w:spacing w:line="276" w:lineRule="auto"/>
        <w:ind w:firstLine="0"/>
        <w:rPr>
          <w:sz w:val="24"/>
          <w:szCs w:val="24"/>
          <w:lang w:val="ro-RO"/>
        </w:rPr>
      </w:pPr>
      <w:r>
        <w:rPr>
          <w:b/>
          <w:color w:val="FF0000"/>
          <w:sz w:val="24"/>
          <w:szCs w:val="24"/>
          <w:lang w:val="ro-RO"/>
        </w:rPr>
        <w:t xml:space="preserve">      </w:t>
      </w:r>
      <w:r>
        <w:rPr>
          <w:b/>
          <w:color w:val="FF0000"/>
          <w:sz w:val="24"/>
          <w:szCs w:val="24"/>
          <w:lang w:val="ro-RO"/>
        </w:rPr>
        <w:tab/>
      </w:r>
      <w:r>
        <w:rPr>
          <w:b/>
          <w:sz w:val="24"/>
          <w:szCs w:val="24"/>
          <w:lang w:val="ro-RO"/>
        </w:rPr>
        <w:t xml:space="preserve">Eventualele contestaţii privind rezultatul interviului </w:t>
      </w:r>
      <w:r>
        <w:rPr>
          <w:sz w:val="24"/>
          <w:szCs w:val="24"/>
          <w:lang w:val="ro-RO"/>
        </w:rPr>
        <w:t xml:space="preserve">se depun sediul U.M. 02542, B-dul Bucureşti nr. 1-3, localitatea Focșani, în data de </w:t>
      </w:r>
      <w:r>
        <w:rPr>
          <w:b/>
          <w:sz w:val="24"/>
          <w:szCs w:val="24"/>
          <w:lang w:val="ro-RO"/>
        </w:rPr>
        <w:t>11.02.2020</w:t>
      </w:r>
      <w:r>
        <w:rPr>
          <w:sz w:val="24"/>
          <w:szCs w:val="24"/>
          <w:lang w:val="ro-RO"/>
        </w:rPr>
        <w:t xml:space="preserve">, până la ora 16.00; persoana de contact secretar </w:t>
      </w:r>
      <w:r>
        <w:rPr>
          <w:sz w:val="24"/>
          <w:szCs w:val="24"/>
        </w:rPr>
        <w:t>Plt.adj.pr. POGAN Cristinel</w:t>
      </w:r>
      <w:r>
        <w:rPr>
          <w:sz w:val="24"/>
          <w:szCs w:val="24"/>
          <w:lang w:val="ro-RO"/>
        </w:rPr>
        <w:t>, telefon 0237213155, int. 138 sau 135.</w:t>
      </w:r>
    </w:p>
    <w:p w:rsidR="00333FAE" w:rsidRDefault="00333FAE" w:rsidP="00333FAE">
      <w:pPr>
        <w:spacing w:line="276" w:lineRule="auto"/>
        <w:ind w:firstLine="0"/>
        <w:rPr>
          <w:sz w:val="24"/>
          <w:szCs w:val="24"/>
          <w:lang w:val="ro-RO"/>
        </w:rPr>
      </w:pPr>
      <w:r>
        <w:rPr>
          <w:b/>
          <w:color w:val="FF0000"/>
          <w:sz w:val="24"/>
          <w:szCs w:val="24"/>
          <w:lang w:val="ro-RO"/>
        </w:rPr>
        <w:t xml:space="preserve">          </w:t>
      </w:r>
      <w:r>
        <w:rPr>
          <w:b/>
          <w:sz w:val="24"/>
          <w:szCs w:val="24"/>
          <w:lang w:val="ro-RO"/>
        </w:rPr>
        <w:t xml:space="preserve">Rezultatul soluţionării contestaţiilor cu privire la interviu </w:t>
      </w:r>
      <w:r>
        <w:rPr>
          <w:sz w:val="24"/>
          <w:szCs w:val="24"/>
          <w:lang w:val="ro-RO"/>
        </w:rPr>
        <w:t xml:space="preserve">se afişează la sediul U.M. 02542, B-dul Bucureşti nr. 1-3, localitatea Focşani şi pe pagina de internet ddi.mapn.ro, în data de </w:t>
      </w:r>
      <w:r>
        <w:rPr>
          <w:b/>
          <w:sz w:val="24"/>
          <w:szCs w:val="24"/>
          <w:lang w:val="ro-RO"/>
        </w:rPr>
        <w:t>12.02.2020</w:t>
      </w:r>
      <w:r>
        <w:rPr>
          <w:sz w:val="24"/>
          <w:szCs w:val="24"/>
          <w:lang w:val="ro-RO"/>
        </w:rPr>
        <w:t>.</w:t>
      </w:r>
    </w:p>
    <w:p w:rsidR="00333FAE" w:rsidRDefault="00333FAE" w:rsidP="00333FAE">
      <w:pPr>
        <w:spacing w:line="276" w:lineRule="auto"/>
        <w:ind w:firstLine="0"/>
        <w:rPr>
          <w:color w:val="FF0000"/>
          <w:sz w:val="24"/>
          <w:szCs w:val="24"/>
          <w:lang w:val="ro-RO"/>
        </w:rPr>
      </w:pPr>
      <w:r>
        <w:rPr>
          <w:color w:val="FF0000"/>
          <w:sz w:val="24"/>
          <w:szCs w:val="24"/>
          <w:lang w:val="ro-RO"/>
        </w:rPr>
        <w:tab/>
      </w:r>
      <w:r>
        <w:rPr>
          <w:sz w:val="24"/>
          <w:szCs w:val="24"/>
          <w:lang w:val="ro-RO"/>
        </w:rPr>
        <w:t xml:space="preserve">Rezultatele finale ale concursului se afişează la sediul U.M. 02542, B-dul Bucureşti nr. 1-3, localitatea Focşani şi pe pagina de internet ddi.mapn.ro, în data de </w:t>
      </w:r>
      <w:r>
        <w:rPr>
          <w:b/>
          <w:sz w:val="24"/>
          <w:szCs w:val="24"/>
          <w:lang w:val="ro-RO"/>
        </w:rPr>
        <w:t>13.02.2020</w:t>
      </w:r>
      <w:r>
        <w:rPr>
          <w:sz w:val="24"/>
          <w:szCs w:val="24"/>
          <w:lang w:val="ro-RO"/>
        </w:rPr>
        <w:t>.</w:t>
      </w:r>
      <w:r>
        <w:rPr>
          <w:color w:val="FF0000"/>
          <w:sz w:val="24"/>
          <w:szCs w:val="24"/>
          <w:lang w:val="ro-RO"/>
        </w:rPr>
        <w:t xml:space="preserve"> </w:t>
      </w:r>
    </w:p>
    <w:p w:rsidR="00333FAE" w:rsidRDefault="00333FAE" w:rsidP="00333FAE">
      <w:pPr>
        <w:spacing w:line="276" w:lineRule="auto"/>
        <w:rPr>
          <w:sz w:val="24"/>
          <w:szCs w:val="24"/>
          <w:lang w:val="ro-RO"/>
        </w:rPr>
      </w:pPr>
      <w:r>
        <w:rPr>
          <w:sz w:val="24"/>
          <w:szCs w:val="24"/>
          <w:lang w:val="ro-RO"/>
        </w:rPr>
        <w:tab/>
      </w:r>
      <w:r>
        <w:rPr>
          <w:b/>
          <w:sz w:val="24"/>
          <w:szCs w:val="24"/>
          <w:lang w:val="ro-RO"/>
        </w:rPr>
        <w:t xml:space="preserve">Tematica de concurs: </w:t>
      </w:r>
      <w:r>
        <w:rPr>
          <w:sz w:val="24"/>
          <w:szCs w:val="24"/>
          <w:lang w:val="ro-RO"/>
        </w:rPr>
        <w:t xml:space="preserve">         </w:t>
      </w:r>
    </w:p>
    <w:p w:rsidR="00333FAE" w:rsidRDefault="00333FAE" w:rsidP="00333FAE">
      <w:pPr>
        <w:numPr>
          <w:ilvl w:val="0"/>
          <w:numId w:val="17"/>
        </w:numPr>
        <w:ind w:left="0" w:firstLine="426"/>
        <w:jc w:val="left"/>
        <w:rPr>
          <w:b/>
          <w:noProof/>
          <w:sz w:val="24"/>
          <w:szCs w:val="24"/>
          <w:lang w:val="ro-RO"/>
        </w:rPr>
      </w:pPr>
      <w:r>
        <w:rPr>
          <w:b/>
          <w:noProof/>
          <w:sz w:val="24"/>
          <w:szCs w:val="24"/>
          <w:lang w:val="ro-RO"/>
        </w:rPr>
        <w:t>Ordinul Ministrului Apărării Naţionale  nr. M-17/04.02.2012:</w:t>
      </w:r>
    </w:p>
    <w:p w:rsidR="00333FAE" w:rsidRDefault="00333FAE" w:rsidP="00333FAE">
      <w:pPr>
        <w:ind w:left="928" w:firstLine="0"/>
        <w:rPr>
          <w:noProof/>
          <w:sz w:val="24"/>
          <w:szCs w:val="24"/>
          <w:lang w:val="ro-RO"/>
        </w:rPr>
      </w:pPr>
      <w:r>
        <w:rPr>
          <w:noProof/>
          <w:sz w:val="24"/>
          <w:szCs w:val="24"/>
          <w:lang w:val="ro-RO"/>
        </w:rPr>
        <w:t>1.1 Drepturi şi obligaţii ale personalului civil (Cap. I, Secțiunea a 2-a);</w:t>
      </w:r>
    </w:p>
    <w:p w:rsidR="00333FAE" w:rsidRDefault="00333FAE" w:rsidP="00333FAE">
      <w:pPr>
        <w:ind w:left="928" w:firstLine="0"/>
        <w:rPr>
          <w:noProof/>
          <w:sz w:val="24"/>
          <w:szCs w:val="24"/>
          <w:lang w:val="ro-RO"/>
        </w:rPr>
      </w:pPr>
      <w:r>
        <w:rPr>
          <w:noProof/>
          <w:sz w:val="24"/>
          <w:szCs w:val="24"/>
          <w:lang w:val="ro-RO"/>
        </w:rPr>
        <w:t>1.2 Reguli de disciplina muncii (Cap. I, Secțiunea a 3-a);</w:t>
      </w:r>
    </w:p>
    <w:p w:rsidR="00333FAE" w:rsidRDefault="00333FAE" w:rsidP="00333FAE">
      <w:pPr>
        <w:ind w:left="928" w:firstLine="0"/>
        <w:rPr>
          <w:noProof/>
          <w:sz w:val="24"/>
          <w:szCs w:val="24"/>
          <w:lang w:val="ro-RO"/>
        </w:rPr>
      </w:pPr>
      <w:r>
        <w:rPr>
          <w:noProof/>
          <w:sz w:val="24"/>
          <w:szCs w:val="24"/>
          <w:lang w:val="ro-RO"/>
        </w:rPr>
        <w:t>1.3 Timp de muncă şi timpul de odihnă (Cap. I, Secțiunea a 4-a);</w:t>
      </w:r>
    </w:p>
    <w:p w:rsidR="00333FAE" w:rsidRDefault="00333FAE" w:rsidP="00333FAE">
      <w:pPr>
        <w:ind w:left="928" w:firstLine="0"/>
        <w:rPr>
          <w:noProof/>
          <w:sz w:val="24"/>
          <w:szCs w:val="24"/>
          <w:lang w:val="ro-RO"/>
        </w:rPr>
      </w:pPr>
      <w:r>
        <w:rPr>
          <w:noProof/>
          <w:sz w:val="24"/>
          <w:szCs w:val="24"/>
          <w:lang w:val="ro-RO"/>
        </w:rPr>
        <w:t>1.4 Abateri disciplinare şi sancţiuni disciplinare (Cap. II, Secțiunea a 3-a).</w:t>
      </w:r>
    </w:p>
    <w:p w:rsidR="00333FAE" w:rsidRDefault="00333FAE" w:rsidP="00333FAE">
      <w:pPr>
        <w:numPr>
          <w:ilvl w:val="0"/>
          <w:numId w:val="17"/>
        </w:numPr>
        <w:ind w:left="0" w:firstLine="426"/>
        <w:jc w:val="left"/>
        <w:rPr>
          <w:b/>
          <w:noProof/>
          <w:sz w:val="24"/>
          <w:szCs w:val="24"/>
          <w:lang w:val="ro-RO"/>
        </w:rPr>
      </w:pPr>
      <w:r>
        <w:rPr>
          <w:b/>
          <w:noProof/>
          <w:sz w:val="24"/>
          <w:szCs w:val="24"/>
          <w:lang w:val="ro-RO"/>
        </w:rPr>
        <w:t>Legea 98/2016 cu completările și modificările ulterioare:</w:t>
      </w:r>
    </w:p>
    <w:p w:rsidR="00333FAE" w:rsidRDefault="00333FAE" w:rsidP="00333FAE">
      <w:pPr>
        <w:numPr>
          <w:ilvl w:val="1"/>
          <w:numId w:val="16"/>
        </w:numPr>
        <w:ind w:left="1380"/>
        <w:jc w:val="left"/>
        <w:rPr>
          <w:noProof/>
          <w:sz w:val="24"/>
          <w:szCs w:val="24"/>
          <w:lang w:val="ro-RO"/>
        </w:rPr>
      </w:pPr>
      <w:r>
        <w:rPr>
          <w:noProof/>
          <w:sz w:val="24"/>
          <w:szCs w:val="24"/>
          <w:lang w:val="ro-RO"/>
        </w:rPr>
        <w:t>Cap. II, Reguli generale de participare și desfășurare a procedurilor de atribuire;</w:t>
      </w:r>
    </w:p>
    <w:p w:rsidR="00333FAE" w:rsidRDefault="00333FAE" w:rsidP="00333FAE">
      <w:pPr>
        <w:jc w:val="left"/>
        <w:rPr>
          <w:noProof/>
          <w:sz w:val="24"/>
          <w:szCs w:val="24"/>
          <w:lang w:val="ro-RO"/>
        </w:rPr>
      </w:pPr>
      <w:r>
        <w:rPr>
          <w:noProof/>
          <w:sz w:val="24"/>
          <w:szCs w:val="24"/>
          <w:lang w:val="ro-RO"/>
        </w:rPr>
        <w:t xml:space="preserve">     2.2 Cap. III, Modalități de atribuire;</w:t>
      </w:r>
    </w:p>
    <w:p w:rsidR="00333FAE" w:rsidRDefault="00333FAE" w:rsidP="00333FAE">
      <w:pPr>
        <w:ind w:firstLine="0"/>
        <w:jc w:val="left"/>
        <w:rPr>
          <w:noProof/>
          <w:sz w:val="24"/>
          <w:szCs w:val="24"/>
          <w:lang w:val="ro-RO"/>
        </w:rPr>
      </w:pPr>
      <w:r>
        <w:rPr>
          <w:noProof/>
          <w:sz w:val="24"/>
          <w:szCs w:val="24"/>
          <w:lang w:val="ro-RO"/>
        </w:rPr>
        <w:t xml:space="preserve">                 2.3 Cap. IV, Organizarea și desfășurarea procedurii de atribuire.</w:t>
      </w:r>
    </w:p>
    <w:p w:rsidR="00333FAE" w:rsidRDefault="00333FAE" w:rsidP="00333FAE">
      <w:pPr>
        <w:numPr>
          <w:ilvl w:val="0"/>
          <w:numId w:val="17"/>
        </w:numPr>
        <w:ind w:left="0" w:firstLine="426"/>
        <w:jc w:val="left"/>
        <w:rPr>
          <w:b/>
          <w:noProof/>
          <w:sz w:val="24"/>
          <w:szCs w:val="24"/>
          <w:lang w:val="ro-RO"/>
        </w:rPr>
      </w:pPr>
      <w:r>
        <w:rPr>
          <w:b/>
          <w:noProof/>
          <w:sz w:val="24"/>
          <w:szCs w:val="24"/>
          <w:lang w:val="ro-RO"/>
        </w:rPr>
        <w:t>OUG 114/2011 cu completările și modificările ulterioare:</w:t>
      </w:r>
    </w:p>
    <w:p w:rsidR="00333FAE" w:rsidRDefault="00333FAE" w:rsidP="00333FAE">
      <w:pPr>
        <w:ind w:left="1311" w:firstLine="0"/>
        <w:jc w:val="left"/>
        <w:rPr>
          <w:noProof/>
          <w:sz w:val="24"/>
          <w:szCs w:val="24"/>
          <w:lang w:val="ro-RO"/>
        </w:rPr>
      </w:pPr>
      <w:r>
        <w:rPr>
          <w:noProof/>
          <w:sz w:val="24"/>
          <w:szCs w:val="24"/>
          <w:lang w:val="ro-RO"/>
        </w:rPr>
        <w:t>3.1 Cap. I, Secțiunea a 2-a, Scopul și principiile achizițiilor publice în domeniul apărării și securității;</w:t>
      </w:r>
    </w:p>
    <w:p w:rsidR="00333FAE" w:rsidRDefault="00333FAE" w:rsidP="00333FAE">
      <w:pPr>
        <w:ind w:left="1311" w:firstLine="0"/>
        <w:jc w:val="left"/>
        <w:rPr>
          <w:noProof/>
          <w:sz w:val="24"/>
          <w:szCs w:val="24"/>
          <w:lang w:val="ro-RO"/>
        </w:rPr>
      </w:pPr>
      <w:r>
        <w:rPr>
          <w:noProof/>
          <w:sz w:val="24"/>
          <w:szCs w:val="24"/>
          <w:lang w:val="ro-RO"/>
        </w:rPr>
        <w:t>3.2 Cap. II, Secțiunea 1 Metode de calcul al valorii estimate a contractelor de achiziție publică și acordurilor cadru în domeniile apărării și securității;</w:t>
      </w:r>
    </w:p>
    <w:p w:rsidR="00333FAE" w:rsidRDefault="00333FAE" w:rsidP="00333FAE">
      <w:pPr>
        <w:ind w:left="1311" w:firstLine="0"/>
        <w:jc w:val="left"/>
        <w:rPr>
          <w:noProof/>
          <w:sz w:val="24"/>
          <w:szCs w:val="24"/>
          <w:lang w:val="ro-RO"/>
        </w:rPr>
      </w:pPr>
      <w:r>
        <w:rPr>
          <w:noProof/>
          <w:sz w:val="24"/>
          <w:szCs w:val="24"/>
          <w:lang w:val="ro-RO"/>
        </w:rPr>
        <w:t>3.3 Cap. V, Secțiunea 1, Paragraful 7, Cererea de oferte.</w:t>
      </w:r>
    </w:p>
    <w:p w:rsidR="00333FAE" w:rsidRDefault="00333FAE" w:rsidP="00333FAE">
      <w:pPr>
        <w:numPr>
          <w:ilvl w:val="0"/>
          <w:numId w:val="17"/>
        </w:numPr>
        <w:ind w:left="0" w:firstLine="426"/>
        <w:jc w:val="left"/>
        <w:rPr>
          <w:b/>
          <w:noProof/>
          <w:sz w:val="24"/>
          <w:szCs w:val="24"/>
          <w:lang w:val="ro-RO"/>
        </w:rPr>
      </w:pPr>
      <w:r>
        <w:rPr>
          <w:b/>
          <w:noProof/>
          <w:sz w:val="24"/>
          <w:szCs w:val="24"/>
          <w:lang w:val="ro-RO"/>
        </w:rPr>
        <w:t>HG nr. 395/2016 cu completările și modificările ulterioare:</w:t>
      </w:r>
    </w:p>
    <w:p w:rsidR="00333FAE" w:rsidRDefault="00333FAE" w:rsidP="00333FAE">
      <w:pPr>
        <w:numPr>
          <w:ilvl w:val="1"/>
          <w:numId w:val="18"/>
        </w:numPr>
        <w:jc w:val="left"/>
        <w:rPr>
          <w:noProof/>
          <w:sz w:val="24"/>
          <w:szCs w:val="24"/>
          <w:lang w:val="ro-RO"/>
        </w:rPr>
      </w:pPr>
      <w:r>
        <w:rPr>
          <w:noProof/>
          <w:sz w:val="24"/>
          <w:szCs w:val="24"/>
          <w:lang w:val="ro-RO"/>
        </w:rPr>
        <w:t>Cap. II, Planificarea și pregătirea realizării achiziției publice;</w:t>
      </w:r>
    </w:p>
    <w:p w:rsidR="00333FAE" w:rsidRDefault="00333FAE" w:rsidP="00333FAE">
      <w:pPr>
        <w:jc w:val="left"/>
        <w:rPr>
          <w:noProof/>
          <w:sz w:val="24"/>
          <w:szCs w:val="24"/>
          <w:lang w:val="ro-RO"/>
        </w:rPr>
      </w:pPr>
      <w:r>
        <w:rPr>
          <w:noProof/>
          <w:sz w:val="24"/>
          <w:szCs w:val="24"/>
          <w:lang w:val="ro-RO"/>
        </w:rPr>
        <w:t xml:space="preserve">      4.2 Cap. III, Realizarea achiziției publice.</w:t>
      </w:r>
    </w:p>
    <w:p w:rsidR="00333FAE" w:rsidRDefault="00333FAE" w:rsidP="00333FAE">
      <w:pPr>
        <w:numPr>
          <w:ilvl w:val="0"/>
          <w:numId w:val="17"/>
        </w:numPr>
        <w:ind w:left="0" w:firstLine="426"/>
        <w:jc w:val="left"/>
        <w:rPr>
          <w:noProof/>
          <w:sz w:val="24"/>
          <w:szCs w:val="24"/>
          <w:lang w:val="ro-RO"/>
        </w:rPr>
      </w:pPr>
      <w:r>
        <w:rPr>
          <w:b/>
          <w:noProof/>
          <w:sz w:val="24"/>
          <w:szCs w:val="24"/>
          <w:lang w:val="ro-RO"/>
        </w:rPr>
        <w:t>Legea 99/2016 cu completările și modificările ulterioare</w:t>
      </w:r>
      <w:r>
        <w:rPr>
          <w:noProof/>
          <w:sz w:val="24"/>
          <w:szCs w:val="24"/>
          <w:lang w:val="ro-RO"/>
        </w:rPr>
        <w:t>, Capitolul V, Organizarea și desfășurarea procedurii de atribuire în achizițiile sectoriale.</w:t>
      </w:r>
    </w:p>
    <w:p w:rsidR="00333FAE" w:rsidRDefault="00333FAE" w:rsidP="00333FAE">
      <w:pPr>
        <w:numPr>
          <w:ilvl w:val="0"/>
          <w:numId w:val="17"/>
        </w:numPr>
        <w:ind w:left="0" w:firstLine="426"/>
        <w:jc w:val="left"/>
        <w:rPr>
          <w:noProof/>
          <w:sz w:val="24"/>
          <w:szCs w:val="24"/>
          <w:lang w:val="ro-RO"/>
        </w:rPr>
      </w:pPr>
      <w:r>
        <w:rPr>
          <w:b/>
          <w:noProof/>
          <w:sz w:val="24"/>
          <w:szCs w:val="24"/>
          <w:lang w:val="ro-RO"/>
        </w:rPr>
        <w:t>Legea 100/2016</w:t>
      </w:r>
      <w:r>
        <w:rPr>
          <w:noProof/>
          <w:sz w:val="24"/>
          <w:szCs w:val="24"/>
          <w:lang w:val="ro-RO"/>
        </w:rPr>
        <w:t xml:space="preserve"> </w:t>
      </w:r>
      <w:r>
        <w:rPr>
          <w:b/>
          <w:noProof/>
          <w:sz w:val="24"/>
          <w:szCs w:val="24"/>
          <w:lang w:val="ro-RO"/>
        </w:rPr>
        <w:t>cu completările și modificările ulterioare</w:t>
      </w:r>
      <w:r>
        <w:rPr>
          <w:noProof/>
          <w:sz w:val="24"/>
          <w:szCs w:val="24"/>
          <w:lang w:val="ro-RO"/>
        </w:rPr>
        <w:t>, Capitolul IV, Reguli de atribuire a contractelor de concesiune.</w:t>
      </w:r>
    </w:p>
    <w:p w:rsidR="00333FAE" w:rsidRDefault="00333FAE" w:rsidP="00333FAE">
      <w:pPr>
        <w:numPr>
          <w:ilvl w:val="0"/>
          <w:numId w:val="17"/>
        </w:numPr>
        <w:ind w:left="0" w:firstLine="426"/>
        <w:jc w:val="left"/>
        <w:rPr>
          <w:b/>
          <w:noProof/>
          <w:sz w:val="24"/>
          <w:szCs w:val="24"/>
          <w:lang w:val="ro-RO"/>
        </w:rPr>
      </w:pPr>
      <w:r>
        <w:rPr>
          <w:b/>
          <w:noProof/>
          <w:sz w:val="24"/>
          <w:szCs w:val="24"/>
          <w:lang w:val="ro-RO"/>
        </w:rPr>
        <w:t>Legea 101/2016 cu completările și modificările ulterioare:</w:t>
      </w:r>
    </w:p>
    <w:p w:rsidR="00333FAE" w:rsidRDefault="00333FAE" w:rsidP="00333FAE">
      <w:pPr>
        <w:jc w:val="left"/>
        <w:rPr>
          <w:noProof/>
          <w:color w:val="FF0000"/>
          <w:sz w:val="24"/>
          <w:szCs w:val="24"/>
          <w:lang w:val="ro-RO"/>
        </w:rPr>
      </w:pPr>
      <w:r>
        <w:rPr>
          <w:noProof/>
          <w:sz w:val="24"/>
          <w:szCs w:val="24"/>
          <w:lang w:val="ro-RO"/>
        </w:rPr>
        <w:lastRenderedPageBreak/>
        <w:t xml:space="preserve">       7.1 Capitolul III, Contestația formulată pe cale administrativ-jurisdicțională.</w:t>
      </w:r>
    </w:p>
    <w:p w:rsidR="00333FAE" w:rsidRDefault="00333FAE" w:rsidP="00333FAE">
      <w:pPr>
        <w:spacing w:line="276" w:lineRule="auto"/>
        <w:jc w:val="left"/>
        <w:rPr>
          <w:b/>
          <w:sz w:val="24"/>
          <w:szCs w:val="24"/>
          <w:lang w:val="ro-RO"/>
        </w:rPr>
      </w:pPr>
      <w:r>
        <w:rPr>
          <w:b/>
          <w:sz w:val="24"/>
          <w:szCs w:val="24"/>
          <w:lang w:val="ro-RO"/>
        </w:rPr>
        <w:t>Bibliografia de concurs:</w:t>
      </w:r>
    </w:p>
    <w:p w:rsidR="00333FAE" w:rsidRDefault="00333FAE" w:rsidP="00333FAE">
      <w:pPr>
        <w:numPr>
          <w:ilvl w:val="0"/>
          <w:numId w:val="19"/>
        </w:numPr>
        <w:spacing w:line="276" w:lineRule="auto"/>
        <w:ind w:left="0" w:firstLine="426"/>
        <w:rPr>
          <w:noProof/>
          <w:sz w:val="24"/>
          <w:szCs w:val="24"/>
          <w:lang w:val="ro-RO"/>
        </w:rPr>
      </w:pPr>
      <w:r>
        <w:rPr>
          <w:b/>
          <w:noProof/>
          <w:sz w:val="24"/>
          <w:szCs w:val="24"/>
          <w:lang w:val="ro-RO"/>
        </w:rPr>
        <w:t>Ordinul M.Ap.N. nr. M 17/04.02.2012</w:t>
      </w:r>
      <w:r>
        <w:rPr>
          <w:noProof/>
          <w:sz w:val="24"/>
          <w:szCs w:val="24"/>
          <w:lang w:val="ro-RO"/>
        </w:rPr>
        <w:t xml:space="preserve"> – pentru aprobarea Regulamentului de ordine interioară aplicabil personalului civil din Ministerul Apărării Naţionale;</w:t>
      </w:r>
    </w:p>
    <w:p w:rsidR="00333FAE" w:rsidRDefault="00333FAE" w:rsidP="00333FAE">
      <w:pPr>
        <w:numPr>
          <w:ilvl w:val="0"/>
          <w:numId w:val="19"/>
        </w:numPr>
        <w:spacing w:line="276" w:lineRule="auto"/>
        <w:ind w:left="0" w:firstLine="426"/>
        <w:rPr>
          <w:noProof/>
          <w:sz w:val="24"/>
          <w:szCs w:val="24"/>
          <w:lang w:val="ro-RO"/>
        </w:rPr>
      </w:pPr>
      <w:r>
        <w:rPr>
          <w:b/>
          <w:noProof/>
          <w:sz w:val="24"/>
          <w:szCs w:val="24"/>
          <w:lang w:val="ro-RO"/>
        </w:rPr>
        <w:t>LEGEA nr. 98/2016 din 19/05/2016</w:t>
      </w:r>
      <w:r>
        <w:rPr>
          <w:noProof/>
          <w:sz w:val="24"/>
          <w:szCs w:val="24"/>
          <w:lang w:val="ro-RO"/>
        </w:rPr>
        <w:t xml:space="preserve"> – privind achiziţiile publice publicată în Monitorul Oficial, Partea I nr. 390 din 23/05/2016, cu completările și modificările ulterioare;</w:t>
      </w:r>
    </w:p>
    <w:p w:rsidR="00333FAE" w:rsidRDefault="00333FAE" w:rsidP="00333FAE">
      <w:pPr>
        <w:numPr>
          <w:ilvl w:val="0"/>
          <w:numId w:val="19"/>
        </w:numPr>
        <w:spacing w:line="276" w:lineRule="auto"/>
        <w:ind w:left="0" w:firstLine="426"/>
        <w:rPr>
          <w:b/>
          <w:noProof/>
          <w:sz w:val="24"/>
          <w:szCs w:val="24"/>
          <w:lang w:val="ro-RO"/>
        </w:rPr>
      </w:pPr>
      <w:r>
        <w:rPr>
          <w:b/>
          <w:noProof/>
          <w:sz w:val="24"/>
          <w:szCs w:val="24"/>
          <w:lang w:val="ro-RO"/>
        </w:rPr>
        <w:t xml:space="preserve">OUG 114 din 21.12.2011 </w:t>
      </w:r>
      <w:r>
        <w:rPr>
          <w:noProof/>
          <w:sz w:val="24"/>
          <w:szCs w:val="24"/>
          <w:lang w:val="ro-RO"/>
        </w:rPr>
        <w:t xml:space="preserve">privind atribuirea anumitor contracte de achiziţii publice în domeniile apărării şi securităţii, cu completările și modificările ulterioare; </w:t>
      </w:r>
    </w:p>
    <w:p w:rsidR="00333FAE" w:rsidRDefault="00333FAE" w:rsidP="00333FAE">
      <w:pPr>
        <w:numPr>
          <w:ilvl w:val="0"/>
          <w:numId w:val="19"/>
        </w:numPr>
        <w:spacing w:line="276" w:lineRule="auto"/>
        <w:ind w:left="0" w:firstLine="426"/>
        <w:rPr>
          <w:noProof/>
          <w:sz w:val="24"/>
          <w:szCs w:val="24"/>
          <w:lang w:val="ro-RO"/>
        </w:rPr>
      </w:pPr>
      <w:r>
        <w:rPr>
          <w:b/>
          <w:noProof/>
          <w:sz w:val="24"/>
          <w:szCs w:val="24"/>
          <w:lang w:val="ro-RO"/>
        </w:rPr>
        <w:t>HOTĂRÂRE  Nr. 395/2016 din 2 iunie 2016</w:t>
      </w:r>
      <w:r>
        <w:rPr>
          <w:noProof/>
          <w:sz w:val="24"/>
          <w:szCs w:val="24"/>
          <w:lang w:val="ro-RO"/>
        </w:rPr>
        <w:t xml:space="preserve"> – pentru  aprobarea  Normelor  metodologice  de  aplicare  a  prevederilor  referitoare  la  atribuirea contractului de achiziţie publică/acordului-cadru din Legea nr. 98/2016 privind achiziţiile publice publicată in Monitorul Oficial nr. 423 din 6 iunie 2016, cu completările și modificările ulterioare;</w:t>
      </w:r>
    </w:p>
    <w:p w:rsidR="00333FAE" w:rsidRDefault="00333FAE" w:rsidP="00333FAE">
      <w:pPr>
        <w:numPr>
          <w:ilvl w:val="0"/>
          <w:numId w:val="19"/>
        </w:numPr>
        <w:spacing w:line="276" w:lineRule="auto"/>
        <w:ind w:left="0" w:firstLine="426"/>
        <w:rPr>
          <w:noProof/>
          <w:sz w:val="24"/>
          <w:szCs w:val="24"/>
          <w:lang w:val="ro-RO"/>
        </w:rPr>
      </w:pPr>
      <w:r>
        <w:rPr>
          <w:b/>
          <w:noProof/>
          <w:sz w:val="24"/>
          <w:szCs w:val="24"/>
          <w:lang w:val="ro-RO"/>
        </w:rPr>
        <w:t>LEGEA nr. 99/2016 din 19/05/2016</w:t>
      </w:r>
      <w:r>
        <w:rPr>
          <w:noProof/>
          <w:sz w:val="24"/>
          <w:szCs w:val="24"/>
          <w:lang w:val="ro-RO"/>
        </w:rPr>
        <w:t xml:space="preserve"> – privind achiziţiile sectoriale publicată in Monitorul Oficial, Partea I nr. 391 din 23/05/2016, cu completările și modificările ulterioare; </w:t>
      </w:r>
    </w:p>
    <w:p w:rsidR="00333FAE" w:rsidRDefault="00333FAE" w:rsidP="00333FAE">
      <w:pPr>
        <w:numPr>
          <w:ilvl w:val="0"/>
          <w:numId w:val="19"/>
        </w:numPr>
        <w:spacing w:line="276" w:lineRule="auto"/>
        <w:ind w:left="0" w:firstLine="426"/>
        <w:rPr>
          <w:noProof/>
          <w:sz w:val="24"/>
          <w:szCs w:val="24"/>
          <w:lang w:val="ro-RO"/>
        </w:rPr>
      </w:pPr>
      <w:r>
        <w:rPr>
          <w:b/>
          <w:noProof/>
          <w:sz w:val="24"/>
          <w:szCs w:val="24"/>
          <w:lang w:val="ro-RO"/>
        </w:rPr>
        <w:t>LEGEA nr. 100/2016 din 19/05/2016</w:t>
      </w:r>
      <w:r>
        <w:rPr>
          <w:noProof/>
          <w:sz w:val="24"/>
          <w:szCs w:val="24"/>
          <w:lang w:val="ro-RO"/>
        </w:rPr>
        <w:t xml:space="preserve"> – privind concesiunile de lucrări și concesiunile de servicii, publicată în Monitorul Oficial, Partea I nr. 392 din 23/05/2016, cu completările și modificările ulterioare;</w:t>
      </w:r>
    </w:p>
    <w:p w:rsidR="00333FAE" w:rsidRDefault="00333FAE" w:rsidP="00333FAE">
      <w:pPr>
        <w:numPr>
          <w:ilvl w:val="0"/>
          <w:numId w:val="19"/>
        </w:numPr>
        <w:spacing w:line="276" w:lineRule="auto"/>
        <w:ind w:left="0" w:firstLine="851"/>
        <w:jc w:val="left"/>
        <w:rPr>
          <w:sz w:val="24"/>
          <w:szCs w:val="24"/>
          <w:lang w:val="ro-RO"/>
        </w:rPr>
      </w:pPr>
      <w:r>
        <w:rPr>
          <w:b/>
          <w:noProof/>
          <w:sz w:val="24"/>
          <w:szCs w:val="24"/>
          <w:lang w:val="ro-RO"/>
        </w:rPr>
        <w:t>LEGEA nr. 101/2016 din 19/05/2016</w:t>
      </w:r>
      <w:r>
        <w:rPr>
          <w:noProof/>
          <w:sz w:val="24"/>
          <w:szCs w:val="24"/>
          <w:lang w:val="ro-RO"/>
        </w:rPr>
        <w:t xml:space="preserve"> –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publicată în Monitorul Oficial, Partea I nr. 393 din 23/05/2016, cu completările și modificările ulterioare.</w:t>
      </w:r>
    </w:p>
    <w:p w:rsidR="00333FAE" w:rsidRDefault="00333FAE" w:rsidP="00333FAE">
      <w:pPr>
        <w:spacing w:line="276" w:lineRule="auto"/>
        <w:ind w:firstLine="0"/>
        <w:rPr>
          <w:b/>
          <w:sz w:val="24"/>
          <w:szCs w:val="24"/>
          <w:lang w:val="ro-RO"/>
        </w:rPr>
      </w:pPr>
    </w:p>
    <w:p w:rsidR="00333FAE" w:rsidRDefault="00333FAE" w:rsidP="00333FAE">
      <w:pPr>
        <w:spacing w:line="276" w:lineRule="auto"/>
        <w:ind w:left="360" w:firstLine="360"/>
        <w:rPr>
          <w:sz w:val="24"/>
          <w:szCs w:val="24"/>
          <w:lang w:val="ro-RO"/>
        </w:rPr>
      </w:pPr>
      <w:r>
        <w:rPr>
          <w:b/>
          <w:sz w:val="24"/>
          <w:szCs w:val="24"/>
          <w:lang w:val="ro-RO"/>
        </w:rPr>
        <w:t xml:space="preserve">NOTE: </w:t>
      </w:r>
    </w:p>
    <w:p w:rsidR="00333FAE" w:rsidRDefault="00333FAE" w:rsidP="00333FAE">
      <w:pPr>
        <w:numPr>
          <w:ilvl w:val="0"/>
          <w:numId w:val="20"/>
        </w:numPr>
        <w:spacing w:line="276" w:lineRule="auto"/>
        <w:jc w:val="left"/>
        <w:rPr>
          <w:sz w:val="24"/>
          <w:szCs w:val="24"/>
          <w:lang w:val="ro-RO"/>
        </w:rPr>
      </w:pPr>
      <w:r>
        <w:rPr>
          <w:sz w:val="24"/>
          <w:szCs w:val="24"/>
          <w:lang w:val="ro-RO"/>
        </w:rPr>
        <w:t>Eventualele contestaţii se pot depune după selecţia dosarelor de concurs şi după</w:t>
      </w:r>
    </w:p>
    <w:p w:rsidR="00333FAE" w:rsidRDefault="00333FAE" w:rsidP="00333FAE">
      <w:pPr>
        <w:spacing w:line="276" w:lineRule="auto"/>
        <w:ind w:firstLine="0"/>
        <w:rPr>
          <w:sz w:val="24"/>
          <w:szCs w:val="24"/>
          <w:lang w:val="ro-RO"/>
        </w:rPr>
      </w:pPr>
      <w:r>
        <w:rPr>
          <w:sz w:val="24"/>
          <w:szCs w:val="24"/>
          <w:lang w:val="ro-RO"/>
        </w:rPr>
        <w:t>fiecare probă în parte. Rezultatul final al concursului nu se contestă.</w:t>
      </w:r>
    </w:p>
    <w:p w:rsidR="00333FAE" w:rsidRDefault="00333FAE" w:rsidP="00333FAE">
      <w:pPr>
        <w:numPr>
          <w:ilvl w:val="0"/>
          <w:numId w:val="20"/>
        </w:numPr>
        <w:spacing w:line="276" w:lineRule="auto"/>
        <w:jc w:val="left"/>
        <w:rPr>
          <w:sz w:val="24"/>
          <w:szCs w:val="24"/>
          <w:lang w:val="ro-RO"/>
        </w:rPr>
      </w:pPr>
      <w:r>
        <w:rPr>
          <w:sz w:val="24"/>
          <w:szCs w:val="24"/>
          <w:lang w:val="ro-RO"/>
        </w:rPr>
        <w:t>Prevederile actelor normative cuprinse în bibliografie se studiază cu modificările</w:t>
      </w:r>
    </w:p>
    <w:p w:rsidR="00333FAE" w:rsidRDefault="00333FAE" w:rsidP="00333FAE">
      <w:pPr>
        <w:spacing w:line="276" w:lineRule="auto"/>
        <w:ind w:firstLine="0"/>
        <w:rPr>
          <w:sz w:val="24"/>
          <w:szCs w:val="24"/>
          <w:lang w:val="ro-RO"/>
        </w:rPr>
      </w:pPr>
      <w:r>
        <w:rPr>
          <w:sz w:val="24"/>
          <w:szCs w:val="24"/>
          <w:lang w:val="ro-RO"/>
        </w:rPr>
        <w:t>şi completările ulterioare, după caz.</w:t>
      </w:r>
    </w:p>
    <w:p w:rsidR="00D64BC6" w:rsidRPr="00D64BC6" w:rsidRDefault="00D64BC6" w:rsidP="00F06355">
      <w:pPr>
        <w:rPr>
          <w:sz w:val="24"/>
          <w:lang w:val="ro-RO"/>
        </w:rPr>
      </w:pPr>
    </w:p>
    <w:sectPr w:rsidR="00D64BC6" w:rsidRPr="00D64BC6" w:rsidSect="00E317A0">
      <w:footerReference w:type="default" r:id="rId8"/>
      <w:footerReference w:type="first" r:id="rId9"/>
      <w:pgSz w:w="12240" w:h="15840" w:code="1"/>
      <w:pgMar w:top="426" w:right="561" w:bottom="561" w:left="141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30" w:rsidRDefault="000B0930">
      <w:r>
        <w:separator/>
      </w:r>
    </w:p>
  </w:endnote>
  <w:endnote w:type="continuationSeparator" w:id="0">
    <w:p w:rsidR="000B0930" w:rsidRDefault="000B0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1A" w:rsidRPr="005D286D" w:rsidRDefault="0038241A" w:rsidP="005D286D">
    <w:pPr>
      <w:pStyle w:val="Subsol"/>
      <w:jc w:val="center"/>
      <w:rPr>
        <w:lang w:val="ro-RO"/>
      </w:rPr>
    </w:pPr>
    <w:r>
      <w:rPr>
        <w:rStyle w:val="Numrdepagin"/>
      </w:rPr>
      <w:fldChar w:fldCharType="begin"/>
    </w:r>
    <w:r>
      <w:rPr>
        <w:rStyle w:val="Numrdepagin"/>
      </w:rPr>
      <w:instrText xml:space="preserve"> PAGE </w:instrText>
    </w:r>
    <w:r>
      <w:rPr>
        <w:rStyle w:val="Numrdepagin"/>
      </w:rPr>
      <w:fldChar w:fldCharType="separate"/>
    </w:r>
    <w:r w:rsidR="0077394A">
      <w:rPr>
        <w:rStyle w:val="Numrdepagin"/>
        <w:noProof/>
      </w:rPr>
      <w:t>2</w:t>
    </w:r>
    <w:r>
      <w:rPr>
        <w:rStyle w:val="Numrdepagin"/>
      </w:rPr>
      <w:fldChar w:fldCharType="end"/>
    </w:r>
    <w:r>
      <w:rPr>
        <w:rStyle w:val="Numrdepagin"/>
      </w:rPr>
      <w:t xml:space="preserve"> din </w:t>
    </w:r>
    <w:r>
      <w:rPr>
        <w:rStyle w:val="Numrdepagin"/>
      </w:rPr>
      <w:fldChar w:fldCharType="begin"/>
    </w:r>
    <w:r>
      <w:rPr>
        <w:rStyle w:val="Numrdepagin"/>
      </w:rPr>
      <w:instrText xml:space="preserve"> NUMPAGES </w:instrText>
    </w:r>
    <w:r>
      <w:rPr>
        <w:rStyle w:val="Numrdepagin"/>
      </w:rPr>
      <w:fldChar w:fldCharType="separate"/>
    </w:r>
    <w:r w:rsidR="0077394A">
      <w:rPr>
        <w:rStyle w:val="Numrdepagin"/>
        <w:noProof/>
      </w:rPr>
      <w:t>4</w:t>
    </w:r>
    <w:r>
      <w:rPr>
        <w:rStyle w:val="Numrdepagi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1A" w:rsidRDefault="0038241A" w:rsidP="005D286D">
    <w:pPr>
      <w:pStyle w:val="Subsol"/>
      <w:jc w:val="center"/>
    </w:pPr>
    <w:r>
      <w:rPr>
        <w:rStyle w:val="Numrdepagin"/>
      </w:rPr>
      <w:fldChar w:fldCharType="begin"/>
    </w:r>
    <w:r>
      <w:rPr>
        <w:rStyle w:val="Numrdepagin"/>
      </w:rPr>
      <w:instrText xml:space="preserve"> PAGE </w:instrText>
    </w:r>
    <w:r>
      <w:rPr>
        <w:rStyle w:val="Numrdepagin"/>
      </w:rPr>
      <w:fldChar w:fldCharType="separate"/>
    </w:r>
    <w:r w:rsidR="0077394A">
      <w:rPr>
        <w:rStyle w:val="Numrdepagin"/>
        <w:noProof/>
      </w:rPr>
      <w:t>1</w:t>
    </w:r>
    <w:r>
      <w:rPr>
        <w:rStyle w:val="Numrdepagin"/>
      </w:rPr>
      <w:fldChar w:fldCharType="end"/>
    </w:r>
    <w:r>
      <w:rPr>
        <w:rStyle w:val="Numrdepagin"/>
      </w:rPr>
      <w:t xml:space="preserve"> din </w:t>
    </w:r>
    <w:r>
      <w:rPr>
        <w:rStyle w:val="Numrdepagin"/>
      </w:rPr>
      <w:fldChar w:fldCharType="begin"/>
    </w:r>
    <w:r>
      <w:rPr>
        <w:rStyle w:val="Numrdepagin"/>
      </w:rPr>
      <w:instrText xml:space="preserve"> NUMPAGES </w:instrText>
    </w:r>
    <w:r>
      <w:rPr>
        <w:rStyle w:val="Numrdepagin"/>
      </w:rPr>
      <w:fldChar w:fldCharType="separate"/>
    </w:r>
    <w:r w:rsidR="0077394A">
      <w:rPr>
        <w:rStyle w:val="Numrdepagin"/>
        <w:noProof/>
      </w:rPr>
      <w:t>4</w:t>
    </w:r>
    <w:r>
      <w:rPr>
        <w:rStyle w:val="Numrdepag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30" w:rsidRDefault="000B0930">
      <w:r>
        <w:separator/>
      </w:r>
    </w:p>
  </w:footnote>
  <w:footnote w:type="continuationSeparator" w:id="0">
    <w:p w:rsidR="000B0930" w:rsidRDefault="000B0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195"/>
    <w:multiLevelType w:val="hybridMultilevel"/>
    <w:tmpl w:val="66309A0E"/>
    <w:lvl w:ilvl="0" w:tplc="848439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B377F69"/>
    <w:multiLevelType w:val="hybridMultilevel"/>
    <w:tmpl w:val="ECCE5FFE"/>
    <w:lvl w:ilvl="0" w:tplc="F14ECBA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E8169BE"/>
    <w:multiLevelType w:val="hybridMultilevel"/>
    <w:tmpl w:val="8C2AB28A"/>
    <w:lvl w:ilvl="0" w:tplc="DF0C79E8">
      <w:start w:val="1"/>
      <w:numFmt w:val="decimal"/>
      <w:lvlText w:val="%1."/>
      <w:lvlJc w:val="left"/>
      <w:pPr>
        <w:ind w:left="1211" w:hanging="360"/>
      </w:pPr>
      <w:rPr>
        <w:rFonts w:hint="default"/>
        <w:u w:val="none"/>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nsid w:val="1FF94FCD"/>
    <w:multiLevelType w:val="hybridMultilevel"/>
    <w:tmpl w:val="EE2475DE"/>
    <w:lvl w:ilvl="0" w:tplc="F5508D7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31A1FF1"/>
    <w:multiLevelType w:val="hybridMultilevel"/>
    <w:tmpl w:val="CB921FF4"/>
    <w:lvl w:ilvl="0" w:tplc="B5C4A73A">
      <w:start w:val="1"/>
      <w:numFmt w:val="decimal"/>
      <w:lvlText w:val="%1."/>
      <w:lvlJc w:val="left"/>
      <w:pPr>
        <w:ind w:left="1785" w:hanging="106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8A60806"/>
    <w:multiLevelType w:val="hybridMultilevel"/>
    <w:tmpl w:val="55AABB1E"/>
    <w:lvl w:ilvl="0" w:tplc="558C3FBA">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6E3258B"/>
    <w:multiLevelType w:val="hybridMultilevel"/>
    <w:tmpl w:val="A66872D4"/>
    <w:lvl w:ilvl="0" w:tplc="8D929C8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612417D"/>
    <w:multiLevelType w:val="hybridMultilevel"/>
    <w:tmpl w:val="ACE8CCA6"/>
    <w:lvl w:ilvl="0" w:tplc="F612C9A8">
      <w:start w:val="1"/>
      <w:numFmt w:val="decimal"/>
      <w:lvlText w:val="%1."/>
      <w:lvlJc w:val="left"/>
      <w:pPr>
        <w:ind w:left="1080" w:hanging="360"/>
      </w:pPr>
      <w:rPr>
        <w:rFonts w:hint="default"/>
        <w:i w:val="0"/>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56EB43C1"/>
    <w:multiLevelType w:val="hybridMultilevel"/>
    <w:tmpl w:val="D048132C"/>
    <w:lvl w:ilvl="0" w:tplc="AA260C1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7CB13F6"/>
    <w:multiLevelType w:val="multilevel"/>
    <w:tmpl w:val="AD2AB76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8567DA6"/>
    <w:multiLevelType w:val="hybridMultilevel"/>
    <w:tmpl w:val="07A49E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D27420F"/>
    <w:multiLevelType w:val="hybridMultilevel"/>
    <w:tmpl w:val="66180BB2"/>
    <w:lvl w:ilvl="0" w:tplc="BFCA4DB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6DBE6143"/>
    <w:multiLevelType w:val="hybridMultilevel"/>
    <w:tmpl w:val="48C03F64"/>
    <w:lvl w:ilvl="0" w:tplc="BFCA4DB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E5162D6"/>
    <w:multiLevelType w:val="singleLevel"/>
    <w:tmpl w:val="0409000F"/>
    <w:lvl w:ilvl="0">
      <w:start w:val="1"/>
      <w:numFmt w:val="decimal"/>
      <w:lvlText w:val="%1."/>
      <w:lvlJc w:val="left"/>
      <w:pPr>
        <w:tabs>
          <w:tab w:val="num" w:pos="360"/>
        </w:tabs>
        <w:ind w:left="360" w:hanging="360"/>
      </w:pPr>
    </w:lvl>
  </w:abstractNum>
  <w:abstractNum w:abstractNumId="14">
    <w:nsid w:val="72F20B41"/>
    <w:multiLevelType w:val="hybridMultilevel"/>
    <w:tmpl w:val="2FE0F7B6"/>
    <w:lvl w:ilvl="0" w:tplc="B66E3F6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8"/>
  </w:num>
  <w:num w:numId="5">
    <w:abstractNumId w:val="0"/>
  </w:num>
  <w:num w:numId="6">
    <w:abstractNumId w:val="14"/>
  </w:num>
  <w:num w:numId="7">
    <w:abstractNumId w:val="10"/>
  </w:num>
  <w:num w:numId="8">
    <w:abstractNumId w:val="12"/>
  </w:num>
  <w:num w:numId="9">
    <w:abstractNumId w:val="11"/>
  </w:num>
  <w:num w:numId="10">
    <w:abstractNumId w:val="4"/>
  </w:num>
  <w:num w:numId="11">
    <w:abstractNumId w:val="2"/>
  </w:num>
  <w:num w:numId="12">
    <w:abstractNumId w:val="5"/>
  </w:num>
  <w:num w:numId="13">
    <w:abstractNumId w:val="7"/>
  </w:num>
  <w:num w:numId="14">
    <w:abstractNumId w:val="9"/>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7187"/>
    <w:rsid w:val="000027A6"/>
    <w:rsid w:val="00003F79"/>
    <w:rsid w:val="00011545"/>
    <w:rsid w:val="00016560"/>
    <w:rsid w:val="00016636"/>
    <w:rsid w:val="000242B4"/>
    <w:rsid w:val="00025324"/>
    <w:rsid w:val="00034BCA"/>
    <w:rsid w:val="00035A87"/>
    <w:rsid w:val="00062A0E"/>
    <w:rsid w:val="000657F7"/>
    <w:rsid w:val="000A0AB6"/>
    <w:rsid w:val="000A2A67"/>
    <w:rsid w:val="000B0930"/>
    <w:rsid w:val="000B4EEA"/>
    <w:rsid w:val="000C62F0"/>
    <w:rsid w:val="000D36F4"/>
    <w:rsid w:val="000F2B1D"/>
    <w:rsid w:val="00112579"/>
    <w:rsid w:val="0012266C"/>
    <w:rsid w:val="0013273F"/>
    <w:rsid w:val="00133359"/>
    <w:rsid w:val="00133BA8"/>
    <w:rsid w:val="001370F5"/>
    <w:rsid w:val="001473F3"/>
    <w:rsid w:val="00151677"/>
    <w:rsid w:val="00152D09"/>
    <w:rsid w:val="001628D6"/>
    <w:rsid w:val="00164442"/>
    <w:rsid w:val="00166CD6"/>
    <w:rsid w:val="00170DCD"/>
    <w:rsid w:val="00172BAF"/>
    <w:rsid w:val="001961C5"/>
    <w:rsid w:val="001A249E"/>
    <w:rsid w:val="001A2FD1"/>
    <w:rsid w:val="001A5A64"/>
    <w:rsid w:val="001B455A"/>
    <w:rsid w:val="001C484C"/>
    <w:rsid w:val="001D32D3"/>
    <w:rsid w:val="001D6314"/>
    <w:rsid w:val="001F76F3"/>
    <w:rsid w:val="002015B0"/>
    <w:rsid w:val="00213AB9"/>
    <w:rsid w:val="002155E2"/>
    <w:rsid w:val="00226EC8"/>
    <w:rsid w:val="00227292"/>
    <w:rsid w:val="00251517"/>
    <w:rsid w:val="0026299C"/>
    <w:rsid w:val="00275D14"/>
    <w:rsid w:val="0028043F"/>
    <w:rsid w:val="00292485"/>
    <w:rsid w:val="002948E5"/>
    <w:rsid w:val="0029627D"/>
    <w:rsid w:val="00297D12"/>
    <w:rsid w:val="002A6AC8"/>
    <w:rsid w:val="002C246E"/>
    <w:rsid w:val="002D35F4"/>
    <w:rsid w:val="002E1566"/>
    <w:rsid w:val="002F41D9"/>
    <w:rsid w:val="00310C40"/>
    <w:rsid w:val="00311C7E"/>
    <w:rsid w:val="003164EB"/>
    <w:rsid w:val="00327533"/>
    <w:rsid w:val="003332E6"/>
    <w:rsid w:val="00333FAE"/>
    <w:rsid w:val="00334DA9"/>
    <w:rsid w:val="00344E7B"/>
    <w:rsid w:val="003453B1"/>
    <w:rsid w:val="00351A8B"/>
    <w:rsid w:val="0035630F"/>
    <w:rsid w:val="00374DFA"/>
    <w:rsid w:val="0038241A"/>
    <w:rsid w:val="003871EA"/>
    <w:rsid w:val="0039478D"/>
    <w:rsid w:val="00394F02"/>
    <w:rsid w:val="003B5819"/>
    <w:rsid w:val="003D18DB"/>
    <w:rsid w:val="003D2C7C"/>
    <w:rsid w:val="003D73A0"/>
    <w:rsid w:val="003E0AF9"/>
    <w:rsid w:val="003F27C0"/>
    <w:rsid w:val="003F5EB6"/>
    <w:rsid w:val="00414921"/>
    <w:rsid w:val="0042177E"/>
    <w:rsid w:val="004219A1"/>
    <w:rsid w:val="00451FC2"/>
    <w:rsid w:val="00476F79"/>
    <w:rsid w:val="004A6B28"/>
    <w:rsid w:val="004C2837"/>
    <w:rsid w:val="004E27E5"/>
    <w:rsid w:val="004E5E95"/>
    <w:rsid w:val="00532A54"/>
    <w:rsid w:val="005349F8"/>
    <w:rsid w:val="005378F9"/>
    <w:rsid w:val="00550554"/>
    <w:rsid w:val="00550737"/>
    <w:rsid w:val="00550C16"/>
    <w:rsid w:val="00554F71"/>
    <w:rsid w:val="00564204"/>
    <w:rsid w:val="005815E4"/>
    <w:rsid w:val="00581DA3"/>
    <w:rsid w:val="0058441F"/>
    <w:rsid w:val="005A1C09"/>
    <w:rsid w:val="005A2F0E"/>
    <w:rsid w:val="005A45F2"/>
    <w:rsid w:val="005B3CE1"/>
    <w:rsid w:val="005C71B9"/>
    <w:rsid w:val="005D056B"/>
    <w:rsid w:val="005D0C94"/>
    <w:rsid w:val="005D1F38"/>
    <w:rsid w:val="005D286D"/>
    <w:rsid w:val="005D7187"/>
    <w:rsid w:val="005E24CB"/>
    <w:rsid w:val="005F7800"/>
    <w:rsid w:val="00624BCF"/>
    <w:rsid w:val="0063384A"/>
    <w:rsid w:val="00635676"/>
    <w:rsid w:val="00654A41"/>
    <w:rsid w:val="006569E4"/>
    <w:rsid w:val="006634EC"/>
    <w:rsid w:val="00671D38"/>
    <w:rsid w:val="00676E65"/>
    <w:rsid w:val="00676F04"/>
    <w:rsid w:val="00687AEC"/>
    <w:rsid w:val="006A11E4"/>
    <w:rsid w:val="006A29F5"/>
    <w:rsid w:val="006D3DE4"/>
    <w:rsid w:val="006D4F03"/>
    <w:rsid w:val="006E07EC"/>
    <w:rsid w:val="006E51B7"/>
    <w:rsid w:val="006F7897"/>
    <w:rsid w:val="00713254"/>
    <w:rsid w:val="007373DF"/>
    <w:rsid w:val="00762E92"/>
    <w:rsid w:val="00771AA5"/>
    <w:rsid w:val="0077394A"/>
    <w:rsid w:val="007B3B59"/>
    <w:rsid w:val="007D75B6"/>
    <w:rsid w:val="007E296F"/>
    <w:rsid w:val="007E2D88"/>
    <w:rsid w:val="007E3749"/>
    <w:rsid w:val="007E5851"/>
    <w:rsid w:val="0080122A"/>
    <w:rsid w:val="00812C21"/>
    <w:rsid w:val="00816288"/>
    <w:rsid w:val="00821A20"/>
    <w:rsid w:val="00834A9B"/>
    <w:rsid w:val="008370AB"/>
    <w:rsid w:val="00857C77"/>
    <w:rsid w:val="00876D06"/>
    <w:rsid w:val="00883388"/>
    <w:rsid w:val="00885A50"/>
    <w:rsid w:val="008A21CC"/>
    <w:rsid w:val="008A29B8"/>
    <w:rsid w:val="008C0676"/>
    <w:rsid w:val="008C20A8"/>
    <w:rsid w:val="008C3D1D"/>
    <w:rsid w:val="008C5802"/>
    <w:rsid w:val="008E715A"/>
    <w:rsid w:val="008E7395"/>
    <w:rsid w:val="008F4B51"/>
    <w:rsid w:val="0090333C"/>
    <w:rsid w:val="0090787F"/>
    <w:rsid w:val="009118C9"/>
    <w:rsid w:val="009136F5"/>
    <w:rsid w:val="009177C4"/>
    <w:rsid w:val="00921055"/>
    <w:rsid w:val="00921FC0"/>
    <w:rsid w:val="00924187"/>
    <w:rsid w:val="00937378"/>
    <w:rsid w:val="00943A4D"/>
    <w:rsid w:val="009726F3"/>
    <w:rsid w:val="00982A65"/>
    <w:rsid w:val="009850BF"/>
    <w:rsid w:val="00992BA9"/>
    <w:rsid w:val="00997315"/>
    <w:rsid w:val="009A742E"/>
    <w:rsid w:val="009C7376"/>
    <w:rsid w:val="009D21C0"/>
    <w:rsid w:val="009D5016"/>
    <w:rsid w:val="009D7A14"/>
    <w:rsid w:val="009E3098"/>
    <w:rsid w:val="009F5283"/>
    <w:rsid w:val="009F713C"/>
    <w:rsid w:val="00A10AC0"/>
    <w:rsid w:val="00A14891"/>
    <w:rsid w:val="00A154BF"/>
    <w:rsid w:val="00A15C90"/>
    <w:rsid w:val="00A33809"/>
    <w:rsid w:val="00A50C16"/>
    <w:rsid w:val="00A61348"/>
    <w:rsid w:val="00A937E6"/>
    <w:rsid w:val="00A97088"/>
    <w:rsid w:val="00AA1BBD"/>
    <w:rsid w:val="00AA53FC"/>
    <w:rsid w:val="00AC524C"/>
    <w:rsid w:val="00AE26BA"/>
    <w:rsid w:val="00AE4919"/>
    <w:rsid w:val="00AE5956"/>
    <w:rsid w:val="00AE6BF6"/>
    <w:rsid w:val="00AE7F77"/>
    <w:rsid w:val="00B01B2E"/>
    <w:rsid w:val="00B02EED"/>
    <w:rsid w:val="00B12420"/>
    <w:rsid w:val="00B138A0"/>
    <w:rsid w:val="00B24AD8"/>
    <w:rsid w:val="00B57885"/>
    <w:rsid w:val="00B91D63"/>
    <w:rsid w:val="00B97780"/>
    <w:rsid w:val="00BB403B"/>
    <w:rsid w:val="00BD0371"/>
    <w:rsid w:val="00BD204C"/>
    <w:rsid w:val="00BE53C7"/>
    <w:rsid w:val="00BF09A6"/>
    <w:rsid w:val="00BF4797"/>
    <w:rsid w:val="00C17C62"/>
    <w:rsid w:val="00C34D2B"/>
    <w:rsid w:val="00C40C68"/>
    <w:rsid w:val="00C44393"/>
    <w:rsid w:val="00C51D90"/>
    <w:rsid w:val="00C53897"/>
    <w:rsid w:val="00C74E96"/>
    <w:rsid w:val="00C806DD"/>
    <w:rsid w:val="00C80C83"/>
    <w:rsid w:val="00C957C1"/>
    <w:rsid w:val="00C979BA"/>
    <w:rsid w:val="00CC160B"/>
    <w:rsid w:val="00CC4609"/>
    <w:rsid w:val="00CC4917"/>
    <w:rsid w:val="00CC6F6E"/>
    <w:rsid w:val="00CF2704"/>
    <w:rsid w:val="00CF41C5"/>
    <w:rsid w:val="00D24CCB"/>
    <w:rsid w:val="00D2711B"/>
    <w:rsid w:val="00D33D88"/>
    <w:rsid w:val="00D35091"/>
    <w:rsid w:val="00D50792"/>
    <w:rsid w:val="00D6022D"/>
    <w:rsid w:val="00D639F1"/>
    <w:rsid w:val="00D645A4"/>
    <w:rsid w:val="00D64BC6"/>
    <w:rsid w:val="00D66367"/>
    <w:rsid w:val="00D735D9"/>
    <w:rsid w:val="00DA6838"/>
    <w:rsid w:val="00DB026F"/>
    <w:rsid w:val="00DB2C57"/>
    <w:rsid w:val="00DC3077"/>
    <w:rsid w:val="00DC6838"/>
    <w:rsid w:val="00DD2776"/>
    <w:rsid w:val="00DE73E3"/>
    <w:rsid w:val="00DE7A1C"/>
    <w:rsid w:val="00DF3E59"/>
    <w:rsid w:val="00DF4D42"/>
    <w:rsid w:val="00DF726E"/>
    <w:rsid w:val="00E2000E"/>
    <w:rsid w:val="00E267D9"/>
    <w:rsid w:val="00E317A0"/>
    <w:rsid w:val="00E60678"/>
    <w:rsid w:val="00E66589"/>
    <w:rsid w:val="00E714EC"/>
    <w:rsid w:val="00E756CF"/>
    <w:rsid w:val="00E85CDD"/>
    <w:rsid w:val="00E941A4"/>
    <w:rsid w:val="00EA2381"/>
    <w:rsid w:val="00EA468A"/>
    <w:rsid w:val="00EC6C21"/>
    <w:rsid w:val="00ED1EFB"/>
    <w:rsid w:val="00ED48CE"/>
    <w:rsid w:val="00EE04ED"/>
    <w:rsid w:val="00EE19C0"/>
    <w:rsid w:val="00EE3688"/>
    <w:rsid w:val="00F007E9"/>
    <w:rsid w:val="00F0436C"/>
    <w:rsid w:val="00F06355"/>
    <w:rsid w:val="00F06845"/>
    <w:rsid w:val="00F07883"/>
    <w:rsid w:val="00F1742F"/>
    <w:rsid w:val="00F50CB5"/>
    <w:rsid w:val="00F51157"/>
    <w:rsid w:val="00F519A6"/>
    <w:rsid w:val="00F52DDD"/>
    <w:rsid w:val="00F54574"/>
    <w:rsid w:val="00F54F42"/>
    <w:rsid w:val="00F61E83"/>
    <w:rsid w:val="00F717D5"/>
    <w:rsid w:val="00F71C76"/>
    <w:rsid w:val="00F90D8A"/>
    <w:rsid w:val="00FA60B0"/>
    <w:rsid w:val="00FB0DA7"/>
    <w:rsid w:val="00FC1A82"/>
    <w:rsid w:val="00FC1E8C"/>
    <w:rsid w:val="00FC7D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20"/>
      <w:jc w:val="both"/>
    </w:pPr>
    <w:rPr>
      <w:lang w:val="en-US"/>
    </w:rPr>
  </w:style>
  <w:style w:type="paragraph" w:styleId="Titlu1">
    <w:name w:val="heading 1"/>
    <w:basedOn w:val="Normal"/>
    <w:next w:val="Normal"/>
    <w:qFormat/>
    <w:pPr>
      <w:keepNext/>
      <w:outlineLvl w:val="0"/>
    </w:pPr>
    <w:rPr>
      <w:sz w:val="24"/>
    </w:rPr>
  </w:style>
  <w:style w:type="paragraph" w:styleId="Titlu2">
    <w:name w:val="heading 2"/>
    <w:basedOn w:val="Normal"/>
    <w:next w:val="Normal"/>
    <w:qFormat/>
    <w:pPr>
      <w:keepNext/>
      <w:jc w:val="center"/>
      <w:outlineLvl w:val="1"/>
    </w:pPr>
    <w:rPr>
      <w:sz w:val="24"/>
      <w:lang w:val="ro-RO"/>
    </w:rPr>
  </w:style>
  <w:style w:type="paragraph" w:styleId="Titlu3">
    <w:name w:val="heading 3"/>
    <w:basedOn w:val="Normal"/>
    <w:next w:val="Normal"/>
    <w:qFormat/>
    <w:pPr>
      <w:keepNext/>
      <w:ind w:left="-108" w:right="-100"/>
      <w:jc w:val="center"/>
      <w:outlineLvl w:val="2"/>
    </w:pPr>
    <w:rPr>
      <w:sz w:val="24"/>
      <w:lang w:val="ro-RO"/>
    </w:rPr>
  </w:style>
  <w:style w:type="paragraph" w:styleId="Titlu4">
    <w:name w:val="heading 4"/>
    <w:basedOn w:val="Normal"/>
    <w:next w:val="Normal"/>
    <w:qFormat/>
    <w:pPr>
      <w:keepNext/>
      <w:ind w:left="-108" w:right="-108"/>
      <w:jc w:val="center"/>
      <w:outlineLvl w:val="3"/>
    </w:pPr>
    <w:rPr>
      <w:sz w:val="24"/>
      <w:lang w:val="ro-RO"/>
    </w:rPr>
  </w:style>
  <w:style w:type="paragraph" w:styleId="Titlu5">
    <w:name w:val="heading 5"/>
    <w:basedOn w:val="Normal"/>
    <w:next w:val="Normal"/>
    <w:qFormat/>
    <w:pPr>
      <w:keepNext/>
      <w:outlineLvl w:val="4"/>
    </w:pPr>
    <w:rPr>
      <w:sz w:val="28"/>
      <w:lang w:val="ro-RO"/>
    </w:rPr>
  </w:style>
  <w:style w:type="paragraph" w:styleId="Titlu6">
    <w:name w:val="heading 6"/>
    <w:basedOn w:val="Normal"/>
    <w:next w:val="Normal"/>
    <w:qFormat/>
    <w:pPr>
      <w:keepNext/>
      <w:jc w:val="center"/>
      <w:outlineLvl w:val="5"/>
    </w:pPr>
    <w:rPr>
      <w:i/>
      <w:sz w:val="24"/>
      <w:lang w:val="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708"/>
    </w:pPr>
    <w:rPr>
      <w:sz w:val="24"/>
      <w:szCs w:val="24"/>
      <w:lang w:val="ro-RO"/>
    </w:rPr>
  </w:style>
  <w:style w:type="paragraph" w:styleId="Corptext">
    <w:name w:val="Body Text"/>
    <w:basedOn w:val="Normal"/>
    <w:pPr>
      <w:jc w:val="center"/>
    </w:pPr>
  </w:style>
  <w:style w:type="paragraph" w:styleId="Antet">
    <w:name w:val="header"/>
    <w:basedOn w:val="Normal"/>
    <w:rsid w:val="005D286D"/>
    <w:pPr>
      <w:tabs>
        <w:tab w:val="center" w:pos="4320"/>
        <w:tab w:val="right" w:pos="8640"/>
      </w:tabs>
    </w:pPr>
  </w:style>
  <w:style w:type="paragraph" w:styleId="Subsol">
    <w:name w:val="footer"/>
    <w:basedOn w:val="Normal"/>
    <w:rsid w:val="005D286D"/>
    <w:pPr>
      <w:tabs>
        <w:tab w:val="center" w:pos="4320"/>
        <w:tab w:val="right" w:pos="8640"/>
      </w:tabs>
    </w:pPr>
  </w:style>
  <w:style w:type="character" w:styleId="Numrdepagin">
    <w:name w:val="page number"/>
    <w:basedOn w:val="Fontdeparagrafimplicit"/>
    <w:rsid w:val="005D286D"/>
  </w:style>
  <w:style w:type="table" w:styleId="GrilTabel">
    <w:name w:val="Table Grid"/>
    <w:basedOn w:val="TabelNormal"/>
    <w:rsid w:val="00A33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9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3A19-1BA8-4034-BA23-F6A94143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1805</Words>
  <Characters>10471</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Personal</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Mihalcia</dc:creator>
  <cp:lastModifiedBy>Directia Domenii si Infrastructuri</cp:lastModifiedBy>
  <cp:revision>4</cp:revision>
  <cp:lastPrinted>2016-08-19T06:34:00Z</cp:lastPrinted>
  <dcterms:created xsi:type="dcterms:W3CDTF">2020-01-10T09:10:00Z</dcterms:created>
  <dcterms:modified xsi:type="dcterms:W3CDTF">2020-01-10T09:12:00Z</dcterms:modified>
</cp:coreProperties>
</file>